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784" w:rsidRDefault="007412D8" w:rsidP="00991784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LEUK</w:t>
      </w:r>
      <w:r w:rsidRPr="00AA2885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EMIA</w:t>
      </w:r>
    </w:p>
    <w:p w:rsidR="007412D8" w:rsidRPr="00AA2885" w:rsidRDefault="007412D8" w:rsidP="007412D8">
      <w:pPr>
        <w:autoSpaceDE w:val="0"/>
        <w:autoSpaceDN w:val="0"/>
        <w:adjustRightInd w:val="0"/>
        <w:spacing w:after="0"/>
        <w:ind w:firstLine="72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AA2885">
        <w:rPr>
          <w:rFonts w:asciiTheme="majorBidi" w:hAnsiTheme="majorBidi" w:cstheme="majorBidi"/>
          <w:color w:val="000000"/>
          <w:sz w:val="28"/>
          <w:szCs w:val="28"/>
        </w:rPr>
        <w:t xml:space="preserve">The term </w:t>
      </w:r>
      <w:r w:rsidRPr="00991784">
        <w:rPr>
          <w:rFonts w:asciiTheme="majorBidi" w:hAnsiTheme="majorBidi" w:cstheme="majorBidi"/>
          <w:b/>
          <w:bCs/>
          <w:color w:val="000000"/>
          <w:sz w:val="28"/>
          <w:szCs w:val="28"/>
        </w:rPr>
        <w:t>leukemia</w:t>
      </w:r>
      <w:r w:rsidRPr="00AA2885">
        <w:rPr>
          <w:rFonts w:asciiTheme="majorBidi" w:hAnsiTheme="majorBidi" w:cstheme="majorBidi"/>
          <w:color w:val="000000"/>
          <w:sz w:val="28"/>
          <w:szCs w:val="28"/>
        </w:rPr>
        <w:t xml:space="preserve"> (l.)</w:t>
      </w:r>
      <w:r w:rsidRPr="00AA2885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 </w:t>
      </w:r>
      <w:r w:rsidRPr="00AA2885">
        <w:rPr>
          <w:rFonts w:asciiTheme="majorBidi" w:hAnsiTheme="majorBidi" w:cstheme="majorBidi"/>
          <w:sz w:val="28"/>
          <w:szCs w:val="28"/>
        </w:rPr>
        <w:t xml:space="preserve">is a progressive malignant disease of the bone marrow, characterized by abnormal proliferation and development of </w:t>
      </w:r>
      <w:proofErr w:type="spellStart"/>
      <w:r w:rsidRPr="00AA2885">
        <w:rPr>
          <w:rFonts w:asciiTheme="majorBidi" w:hAnsiTheme="majorBidi" w:cstheme="majorBidi"/>
          <w:sz w:val="28"/>
          <w:szCs w:val="28"/>
        </w:rPr>
        <w:t>haematopoietic</w:t>
      </w:r>
      <w:proofErr w:type="spellEnd"/>
      <w:r w:rsidRPr="00AA2885">
        <w:rPr>
          <w:rFonts w:asciiTheme="majorBidi" w:hAnsiTheme="majorBidi" w:cstheme="majorBidi"/>
          <w:sz w:val="28"/>
          <w:szCs w:val="28"/>
        </w:rPr>
        <w:t xml:space="preserve"> cells and their precursors.</w:t>
      </w:r>
      <w:r w:rsidRPr="00AA2885">
        <w:rPr>
          <w:rFonts w:asciiTheme="majorBidi" w:hAnsiTheme="majorBidi" w:cstheme="majorBidi"/>
          <w:color w:val="000000"/>
          <w:sz w:val="28"/>
          <w:szCs w:val="28"/>
        </w:rPr>
        <w:t xml:space="preserve">  The </w:t>
      </w:r>
      <w:proofErr w:type="spellStart"/>
      <w:r w:rsidRPr="00AA2885">
        <w:rPr>
          <w:rFonts w:asciiTheme="majorBidi" w:hAnsiTheme="majorBidi" w:cstheme="majorBidi"/>
          <w:color w:val="000000"/>
          <w:sz w:val="28"/>
          <w:szCs w:val="28"/>
        </w:rPr>
        <w:t>neoplastic</w:t>
      </w:r>
      <w:proofErr w:type="spellEnd"/>
      <w:r w:rsidRPr="00AA2885">
        <w:rPr>
          <w:rFonts w:asciiTheme="majorBidi" w:hAnsiTheme="majorBidi" w:cstheme="majorBidi"/>
          <w:color w:val="000000"/>
          <w:sz w:val="28"/>
          <w:szCs w:val="28"/>
        </w:rPr>
        <w:t xml:space="preserve"> cells are seen in the blood and/or bone marrow. Blood leukocyte counts may be low</w:t>
      </w:r>
      <w:r w:rsidRPr="00AA2885">
        <w:rPr>
          <w:rFonts w:asciiTheme="majorBidi" w:hAnsiTheme="majorBidi" w:cstheme="majorBidi"/>
          <w:sz w:val="28"/>
          <w:szCs w:val="28"/>
        </w:rPr>
        <w:t xml:space="preserve"> (</w:t>
      </w:r>
      <w:proofErr w:type="spellStart"/>
      <w:r w:rsidRPr="00AA2885">
        <w:rPr>
          <w:rFonts w:asciiTheme="majorBidi" w:hAnsiTheme="majorBidi" w:cstheme="majorBidi"/>
          <w:sz w:val="28"/>
          <w:szCs w:val="28"/>
        </w:rPr>
        <w:t>cytopenia</w:t>
      </w:r>
      <w:proofErr w:type="spellEnd"/>
      <w:r w:rsidRPr="00AA2885">
        <w:rPr>
          <w:rFonts w:asciiTheme="majorBidi" w:hAnsiTheme="majorBidi" w:cstheme="majorBidi"/>
          <w:sz w:val="28"/>
          <w:szCs w:val="28"/>
        </w:rPr>
        <w:t>)</w:t>
      </w:r>
      <w:r w:rsidRPr="00AA2885">
        <w:rPr>
          <w:rFonts w:asciiTheme="majorBidi" w:hAnsiTheme="majorBidi" w:cstheme="majorBidi"/>
          <w:color w:val="000000"/>
          <w:sz w:val="28"/>
          <w:szCs w:val="28"/>
        </w:rPr>
        <w:t>, normal, or high in animals with leukemia. R</w:t>
      </w:r>
      <w:r w:rsidRPr="00AA2885">
        <w:rPr>
          <w:rFonts w:asciiTheme="majorBidi" w:hAnsiTheme="majorBidi" w:cstheme="majorBidi"/>
          <w:sz w:val="28"/>
          <w:szCs w:val="28"/>
        </w:rPr>
        <w:t xml:space="preserve">eduction in the number of normal blood cells, because the bone marrow becomes overwhelmed by the </w:t>
      </w:r>
      <w:proofErr w:type="spellStart"/>
      <w:r w:rsidRPr="00AA2885">
        <w:rPr>
          <w:rFonts w:asciiTheme="majorBidi" w:hAnsiTheme="majorBidi" w:cstheme="majorBidi"/>
          <w:sz w:val="28"/>
          <w:szCs w:val="28"/>
        </w:rPr>
        <w:t>neoplastic</w:t>
      </w:r>
      <w:proofErr w:type="spellEnd"/>
      <w:r w:rsidRPr="00AA2885">
        <w:rPr>
          <w:rFonts w:asciiTheme="majorBidi" w:hAnsiTheme="majorBidi" w:cstheme="majorBidi"/>
          <w:sz w:val="28"/>
          <w:szCs w:val="28"/>
        </w:rPr>
        <w:t xml:space="preserve"> cells.</w:t>
      </w:r>
    </w:p>
    <w:p w:rsidR="007412D8" w:rsidRPr="00AA2885" w:rsidRDefault="007412D8" w:rsidP="007412D8">
      <w:pPr>
        <w:autoSpaceDE w:val="0"/>
        <w:autoSpaceDN w:val="0"/>
        <w:adjustRightInd w:val="0"/>
        <w:spacing w:after="0"/>
        <w:ind w:firstLine="72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AA2885">
        <w:rPr>
          <w:rFonts w:asciiTheme="majorBidi" w:hAnsiTheme="majorBidi" w:cstheme="majorBidi"/>
          <w:color w:val="000000"/>
          <w:sz w:val="28"/>
          <w:szCs w:val="28"/>
        </w:rPr>
        <w:t xml:space="preserve">An exception is the </w:t>
      </w:r>
      <w:proofErr w:type="spellStart"/>
      <w:r w:rsidRPr="00AA2885">
        <w:rPr>
          <w:rFonts w:asciiTheme="majorBidi" w:hAnsiTheme="majorBidi" w:cstheme="majorBidi"/>
          <w:color w:val="000000"/>
          <w:sz w:val="28"/>
          <w:szCs w:val="28"/>
        </w:rPr>
        <w:t>neoplastic</w:t>
      </w:r>
      <w:proofErr w:type="spellEnd"/>
      <w:r w:rsidRPr="00AA2885">
        <w:rPr>
          <w:rFonts w:asciiTheme="majorBidi" w:hAnsiTheme="majorBidi" w:cstheme="majorBidi"/>
          <w:color w:val="000000"/>
          <w:sz w:val="28"/>
          <w:szCs w:val="28"/>
        </w:rPr>
        <w:t xml:space="preserve"> proliferation of plasma cells in bone marrow (multiple myeloma), which is not referred to as </w:t>
      </w:r>
      <w:proofErr w:type="gramStart"/>
      <w:r w:rsidRPr="00AA2885">
        <w:rPr>
          <w:rFonts w:asciiTheme="majorBidi" w:hAnsiTheme="majorBidi" w:cstheme="majorBidi"/>
          <w:color w:val="000000"/>
          <w:sz w:val="28"/>
          <w:szCs w:val="28"/>
        </w:rPr>
        <w:t>a leukemia</w:t>
      </w:r>
      <w:proofErr w:type="gramEnd"/>
      <w:r w:rsidRPr="00AA2885">
        <w:rPr>
          <w:rFonts w:asciiTheme="majorBidi" w:hAnsiTheme="majorBidi" w:cstheme="majorBidi"/>
          <w:color w:val="000000"/>
          <w:sz w:val="28"/>
          <w:szCs w:val="28"/>
        </w:rPr>
        <w:t xml:space="preserve">. </w:t>
      </w:r>
    </w:p>
    <w:p w:rsidR="007412D8" w:rsidRDefault="007412D8" w:rsidP="00991784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795CE4" w:rsidRPr="00AA2885" w:rsidRDefault="00795CE4" w:rsidP="00991784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CLASSIFICATION OF LEUK</w:t>
      </w:r>
      <w:r w:rsidRPr="00AA2885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EMIA</w:t>
      </w:r>
    </w:p>
    <w:p w:rsidR="00795CE4" w:rsidRPr="00AA2885" w:rsidRDefault="00795CE4" w:rsidP="008F4CAB">
      <w:pPr>
        <w:autoSpaceDE w:val="0"/>
        <w:autoSpaceDN w:val="0"/>
        <w:adjustRightInd w:val="0"/>
        <w:spacing w:after="0"/>
        <w:ind w:firstLine="72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A2885">
        <w:rPr>
          <w:rFonts w:asciiTheme="majorBidi" w:hAnsiTheme="majorBidi" w:cstheme="majorBidi"/>
          <w:color w:val="000000"/>
          <w:sz w:val="28"/>
          <w:szCs w:val="28"/>
        </w:rPr>
        <w:t xml:space="preserve">Hematopoietic </w:t>
      </w:r>
      <w:proofErr w:type="spellStart"/>
      <w:r w:rsidRPr="00AA2885">
        <w:rPr>
          <w:rFonts w:asciiTheme="majorBidi" w:hAnsiTheme="majorBidi" w:cstheme="majorBidi"/>
          <w:color w:val="000000"/>
          <w:sz w:val="28"/>
          <w:szCs w:val="28"/>
        </w:rPr>
        <w:t>neoplasms</w:t>
      </w:r>
      <w:proofErr w:type="spellEnd"/>
      <w:r w:rsidRPr="00AA2885">
        <w:rPr>
          <w:rFonts w:asciiTheme="majorBidi" w:hAnsiTheme="majorBidi" w:cstheme="majorBidi"/>
          <w:color w:val="000000"/>
          <w:sz w:val="28"/>
          <w:szCs w:val="28"/>
        </w:rPr>
        <w:t xml:space="preserve"> arise from the bone marrow, lymph nodes, spleen, or thymus. They are classified as either lymphoid or myeloid </w:t>
      </w:r>
      <w:proofErr w:type="spellStart"/>
      <w:r w:rsidRPr="00AA2885">
        <w:rPr>
          <w:rFonts w:asciiTheme="majorBidi" w:hAnsiTheme="majorBidi" w:cstheme="majorBidi"/>
          <w:color w:val="000000"/>
          <w:sz w:val="28"/>
          <w:szCs w:val="28"/>
        </w:rPr>
        <w:t>neoplasms</w:t>
      </w:r>
      <w:proofErr w:type="spellEnd"/>
      <w:r w:rsidRPr="00AA2885">
        <w:rPr>
          <w:rFonts w:asciiTheme="majorBidi" w:hAnsiTheme="majorBidi" w:cstheme="majorBidi"/>
          <w:color w:val="000000"/>
          <w:sz w:val="28"/>
          <w:szCs w:val="28"/>
        </w:rPr>
        <w:t>.</w:t>
      </w:r>
      <w:r w:rsidR="008F4CA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AA288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Different types of </w:t>
      </w:r>
      <w:proofErr w:type="spellStart"/>
      <w:r w:rsidRPr="00AA2885">
        <w:rPr>
          <w:rFonts w:asciiTheme="majorBidi" w:hAnsiTheme="majorBidi" w:cstheme="majorBidi"/>
          <w:color w:val="000000" w:themeColor="text1"/>
          <w:sz w:val="28"/>
          <w:szCs w:val="28"/>
        </w:rPr>
        <w:t>leukaemia</w:t>
      </w:r>
      <w:proofErr w:type="spellEnd"/>
      <w:r w:rsidRPr="00AA288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are recognized according to the cell </w:t>
      </w:r>
      <w:proofErr w:type="gramStart"/>
      <w:r w:rsidRPr="00AA2885">
        <w:rPr>
          <w:rFonts w:asciiTheme="majorBidi" w:hAnsiTheme="majorBidi" w:cstheme="majorBidi"/>
          <w:color w:val="000000" w:themeColor="text1"/>
          <w:sz w:val="28"/>
          <w:szCs w:val="28"/>
        </w:rPr>
        <w:t>lineage(</w:t>
      </w:r>
      <w:proofErr w:type="gramEnd"/>
      <w:r w:rsidRPr="00AA288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line) involved. The most common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types of </w:t>
      </w:r>
      <w:proofErr w:type="spellStart"/>
      <w:r>
        <w:rPr>
          <w:rFonts w:asciiTheme="majorBidi" w:hAnsiTheme="majorBidi" w:cstheme="majorBidi"/>
          <w:color w:val="000000" w:themeColor="text1"/>
          <w:sz w:val="28"/>
          <w:szCs w:val="28"/>
        </w:rPr>
        <w:t>leukaemia</w:t>
      </w:r>
      <w:proofErr w:type="spellEnd"/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are</w:t>
      </w:r>
      <w:r w:rsidRPr="00AA2885">
        <w:rPr>
          <w:rFonts w:asciiTheme="majorBidi" w:hAnsiTheme="majorBidi" w:cstheme="majorBidi"/>
          <w:color w:val="000000" w:themeColor="text1"/>
          <w:sz w:val="28"/>
          <w:szCs w:val="28"/>
        </w:rPr>
        <w:t>:</w:t>
      </w:r>
    </w:p>
    <w:p w:rsidR="00795CE4" w:rsidRPr="00AA2885" w:rsidRDefault="00795CE4" w:rsidP="00991784">
      <w:pPr>
        <w:autoSpaceDE w:val="0"/>
        <w:autoSpaceDN w:val="0"/>
        <w:adjustRightInd w:val="0"/>
        <w:spacing w:after="0"/>
        <w:ind w:firstLine="72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A2885">
        <w:rPr>
          <w:rFonts w:asciiTheme="majorBidi" w:hAnsiTheme="majorBidi" w:cstheme="majorBidi"/>
          <w:noProof/>
          <w:color w:val="000000" w:themeColor="text1"/>
          <w:sz w:val="28"/>
          <w:szCs w:val="28"/>
        </w:rPr>
        <w:drawing>
          <wp:inline distT="0" distB="0" distL="0" distR="0">
            <wp:extent cx="3842385" cy="4299585"/>
            <wp:effectExtent l="19050" t="0" r="5715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2385" cy="429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CE4" w:rsidRPr="00AA2885" w:rsidRDefault="00795CE4" w:rsidP="00991784">
      <w:pPr>
        <w:autoSpaceDE w:val="0"/>
        <w:autoSpaceDN w:val="0"/>
        <w:adjustRightInd w:val="0"/>
        <w:spacing w:after="0"/>
        <w:ind w:firstLine="72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795CE4" w:rsidRPr="00AA2885" w:rsidRDefault="00795CE4" w:rsidP="0099178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AA2885">
        <w:rPr>
          <w:rFonts w:asciiTheme="majorBidi" w:hAnsiTheme="majorBidi" w:cstheme="majorBidi"/>
          <w:color w:val="000000"/>
          <w:sz w:val="28"/>
          <w:szCs w:val="28"/>
        </w:rPr>
        <w:t>The term acute</w:t>
      </w:r>
      <w:r w:rsidRPr="00AA2885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 </w:t>
      </w:r>
      <w:r w:rsidRPr="00523CD9">
        <w:rPr>
          <w:rFonts w:asciiTheme="majorBidi" w:hAnsiTheme="majorBidi" w:cstheme="majorBidi"/>
          <w:color w:val="000000"/>
          <w:sz w:val="28"/>
          <w:szCs w:val="28"/>
        </w:rPr>
        <w:t>leukemia</w:t>
      </w:r>
      <w:r w:rsidRPr="00AA2885">
        <w:rPr>
          <w:rFonts w:asciiTheme="majorBidi" w:hAnsiTheme="majorBidi" w:cstheme="majorBidi"/>
          <w:color w:val="000000"/>
          <w:sz w:val="28"/>
          <w:szCs w:val="28"/>
        </w:rPr>
        <w:t xml:space="preserve"> is used to describe leukemia in which a massive proliferation of undifferentiated cells (blast cells) that incapable of maturation occurs in the bone marrow.</w:t>
      </w:r>
    </w:p>
    <w:p w:rsidR="00795CE4" w:rsidRPr="00AA2885" w:rsidRDefault="00795CE4" w:rsidP="0099178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AA2885">
        <w:rPr>
          <w:rFonts w:asciiTheme="majorBidi" w:hAnsiTheme="majorBidi" w:cstheme="majorBidi"/>
          <w:color w:val="000000"/>
          <w:sz w:val="28"/>
          <w:szCs w:val="28"/>
        </w:rPr>
        <w:lastRenderedPageBreak/>
        <w:t>the</w:t>
      </w:r>
      <w:proofErr w:type="gramEnd"/>
      <w:r w:rsidRPr="00AA2885">
        <w:rPr>
          <w:rFonts w:asciiTheme="majorBidi" w:hAnsiTheme="majorBidi" w:cstheme="majorBidi"/>
          <w:color w:val="000000"/>
          <w:sz w:val="28"/>
          <w:szCs w:val="28"/>
        </w:rPr>
        <w:t xml:space="preserve"> term chronic leukemia</w:t>
      </w:r>
      <w:r w:rsidRPr="00AA2885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 </w:t>
      </w:r>
      <w:r w:rsidRPr="00AA2885">
        <w:rPr>
          <w:rFonts w:asciiTheme="majorBidi" w:hAnsiTheme="majorBidi" w:cstheme="majorBidi"/>
          <w:color w:val="000000"/>
          <w:sz w:val="28"/>
          <w:szCs w:val="28"/>
        </w:rPr>
        <w:t xml:space="preserve">is used for </w:t>
      </w:r>
      <w:r w:rsidRPr="00AA2885">
        <w:rPr>
          <w:rFonts w:asciiTheme="majorBidi" w:hAnsiTheme="majorBidi" w:cstheme="majorBidi"/>
          <w:sz w:val="28"/>
          <w:szCs w:val="28"/>
        </w:rPr>
        <w:t xml:space="preserve">leukemia in which there are an overproduction of mature  differentiate cells in blood and bone marrow. </w:t>
      </w:r>
    </w:p>
    <w:p w:rsidR="00795CE4" w:rsidRPr="00AA2885" w:rsidRDefault="00795CE4" w:rsidP="0099178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b/>
          <w:bCs/>
          <w:color w:val="4D00E6"/>
          <w:sz w:val="28"/>
          <w:szCs w:val="28"/>
        </w:rPr>
      </w:pPr>
      <w:r w:rsidRPr="00AA2885">
        <w:rPr>
          <w:rFonts w:asciiTheme="majorBidi" w:hAnsiTheme="majorBidi" w:cstheme="majorBidi"/>
          <w:sz w:val="28"/>
          <w:szCs w:val="28"/>
        </w:rPr>
        <w:t>The progression of disease is usually rapid (wee</w:t>
      </w:r>
      <w:r>
        <w:rPr>
          <w:rFonts w:asciiTheme="majorBidi" w:hAnsiTheme="majorBidi" w:cstheme="majorBidi"/>
          <w:sz w:val="28"/>
          <w:szCs w:val="28"/>
        </w:rPr>
        <w:t>ks to months) in acute leukemia</w:t>
      </w:r>
      <w:r w:rsidRPr="00AA2885">
        <w:rPr>
          <w:rFonts w:asciiTheme="majorBidi" w:hAnsiTheme="majorBidi" w:cstheme="majorBidi"/>
          <w:sz w:val="28"/>
          <w:szCs w:val="28"/>
        </w:rPr>
        <w:t xml:space="preserve"> and slow (months to years) in chronic leukemia.</w:t>
      </w:r>
    </w:p>
    <w:p w:rsidR="00795CE4" w:rsidRPr="00523CD9" w:rsidRDefault="00795CE4" w:rsidP="0099178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A2885">
        <w:rPr>
          <w:rFonts w:asciiTheme="majorBidi" w:hAnsiTheme="majorBidi" w:cstheme="majorBidi"/>
          <w:sz w:val="28"/>
          <w:szCs w:val="28"/>
        </w:rPr>
        <w:t>I</w:t>
      </w:r>
      <w:r>
        <w:rPr>
          <w:rFonts w:asciiTheme="majorBidi" w:hAnsiTheme="majorBidi" w:cstheme="majorBidi"/>
          <w:sz w:val="28"/>
          <w:szCs w:val="28"/>
        </w:rPr>
        <w:t>n acute leukemia</w:t>
      </w:r>
      <w:r w:rsidRPr="00AA2885">
        <w:rPr>
          <w:rFonts w:asciiTheme="majorBidi" w:hAnsiTheme="majorBidi" w:cstheme="majorBidi"/>
          <w:sz w:val="28"/>
          <w:szCs w:val="28"/>
        </w:rPr>
        <w:t xml:space="preserve"> </w:t>
      </w:r>
      <w:r w:rsidRPr="00AA288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accompanied by severe </w:t>
      </w:r>
      <w:proofErr w:type="spellStart"/>
      <w:r w:rsidRPr="00AA2885">
        <w:rPr>
          <w:rFonts w:asciiTheme="majorBidi" w:hAnsiTheme="majorBidi" w:cstheme="majorBidi"/>
          <w:color w:val="000000" w:themeColor="text1"/>
          <w:sz w:val="28"/>
          <w:szCs w:val="28"/>
        </w:rPr>
        <w:t>nonregenerative</w:t>
      </w:r>
      <w:proofErr w:type="spellEnd"/>
      <w:r w:rsidRPr="00AA288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proofErr w:type="spellStart"/>
      <w:r w:rsidRPr="00AA2885">
        <w:rPr>
          <w:rFonts w:asciiTheme="majorBidi" w:hAnsiTheme="majorBidi" w:cstheme="majorBidi"/>
          <w:color w:val="000000" w:themeColor="text1"/>
          <w:sz w:val="28"/>
          <w:szCs w:val="28"/>
        </w:rPr>
        <w:t>cytopenias</w:t>
      </w:r>
      <w:proofErr w:type="spellEnd"/>
      <w:r w:rsidRPr="00AA2885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  <w:r w:rsidRPr="00AA2885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</w:p>
    <w:p w:rsidR="00795CE4" w:rsidRPr="00AA2885" w:rsidRDefault="00795CE4" w:rsidP="0099178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A2885">
        <w:rPr>
          <w:rFonts w:asciiTheme="majorBidi" w:hAnsiTheme="majorBidi" w:cstheme="majorBidi"/>
          <w:color w:val="000000" w:themeColor="text1"/>
          <w:sz w:val="28"/>
          <w:szCs w:val="28"/>
        </w:rPr>
        <w:t>Chronic l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eukemia</w:t>
      </w:r>
      <w:r w:rsidRPr="00AA288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may or may not be accompanied by </w:t>
      </w:r>
      <w:proofErr w:type="spellStart"/>
      <w:r w:rsidRPr="00AA2885">
        <w:rPr>
          <w:rFonts w:asciiTheme="majorBidi" w:hAnsiTheme="majorBidi" w:cstheme="majorBidi"/>
          <w:color w:val="000000" w:themeColor="text1"/>
          <w:sz w:val="28"/>
          <w:szCs w:val="28"/>
        </w:rPr>
        <w:t>cytopenia</w:t>
      </w:r>
      <w:proofErr w:type="spellEnd"/>
      <w:r w:rsidRPr="00AA288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in other cell lines. If </w:t>
      </w:r>
      <w:proofErr w:type="spellStart"/>
      <w:r w:rsidRPr="00AA2885">
        <w:rPr>
          <w:rFonts w:asciiTheme="majorBidi" w:hAnsiTheme="majorBidi" w:cstheme="majorBidi"/>
          <w:color w:val="000000" w:themeColor="text1"/>
          <w:sz w:val="28"/>
          <w:szCs w:val="28"/>
        </w:rPr>
        <w:t>cytopenia</w:t>
      </w:r>
      <w:proofErr w:type="spellEnd"/>
      <w:r w:rsidRPr="00AA288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is present it is usually less severe than that seen in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acute leuk</w:t>
      </w:r>
      <w:r w:rsidRPr="00AA2885">
        <w:rPr>
          <w:rFonts w:asciiTheme="majorBidi" w:hAnsiTheme="majorBidi" w:cstheme="majorBidi"/>
          <w:color w:val="000000" w:themeColor="text1"/>
          <w:sz w:val="28"/>
          <w:szCs w:val="28"/>
        </w:rPr>
        <w:t>emia.</w:t>
      </w:r>
    </w:p>
    <w:p w:rsidR="00795CE4" w:rsidRPr="00AA2885" w:rsidRDefault="00795CE4" w:rsidP="00991784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795CE4" w:rsidRDefault="00795CE4" w:rsidP="00991784">
      <w:pPr>
        <w:autoSpaceDE w:val="0"/>
        <w:autoSpaceDN w:val="0"/>
        <w:adjustRightInd w:val="0"/>
        <w:spacing w:after="0"/>
        <w:ind w:firstLine="36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A2885">
        <w:rPr>
          <w:rFonts w:asciiTheme="majorBidi" w:hAnsiTheme="majorBidi" w:cstheme="majorBidi"/>
          <w:color w:val="000000"/>
          <w:sz w:val="28"/>
          <w:szCs w:val="28"/>
        </w:rPr>
        <w:t>The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AA2885">
        <w:rPr>
          <w:rFonts w:asciiTheme="majorBidi" w:hAnsiTheme="majorBidi" w:cstheme="majorBidi"/>
          <w:color w:val="000000"/>
          <w:sz w:val="28"/>
          <w:szCs w:val="28"/>
        </w:rPr>
        <w:t xml:space="preserve">term </w:t>
      </w:r>
      <w:r w:rsidRPr="0089692E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lymphoma</w:t>
      </w:r>
      <w:r w:rsidRPr="00AA2885">
        <w:rPr>
          <w:rFonts w:asciiTheme="majorBidi" w:hAnsiTheme="majorBidi" w:cstheme="majorBidi"/>
          <w:color w:val="000000" w:themeColor="text1"/>
          <w:sz w:val="28"/>
          <w:szCs w:val="28"/>
        </w:rPr>
        <w:t>, arises from the solid organs of the lymphoid system (lymph nodes, thymus) and organs through which lymphocytes normally traffic (gut, skin</w:t>
      </w:r>
      <w:proofErr w:type="gramStart"/>
      <w:r w:rsidRPr="00AA2885">
        <w:rPr>
          <w:rFonts w:asciiTheme="majorBidi" w:hAnsiTheme="majorBidi" w:cstheme="majorBidi"/>
          <w:color w:val="000000" w:themeColor="text1"/>
          <w:sz w:val="28"/>
          <w:szCs w:val="28"/>
        </w:rPr>
        <w:t>)</w:t>
      </w:r>
      <w:r w:rsidRPr="005C792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00000"/>
          <w:sz w:val="28"/>
          <w:szCs w:val="28"/>
        </w:rPr>
        <w:t>,</w:t>
      </w:r>
      <w:proofErr w:type="gramEnd"/>
      <w:r w:rsidRPr="00AA2885">
        <w:rPr>
          <w:rFonts w:asciiTheme="majorBidi" w:hAnsiTheme="majorBidi" w:cstheme="majorBidi"/>
          <w:color w:val="000000"/>
          <w:sz w:val="28"/>
          <w:szCs w:val="28"/>
        </w:rPr>
        <w:t xml:space="preserve"> tumors of </w:t>
      </w:r>
      <w:proofErr w:type="spellStart"/>
      <w:r w:rsidRPr="00AA2885">
        <w:rPr>
          <w:rFonts w:asciiTheme="majorBidi" w:hAnsiTheme="majorBidi" w:cstheme="majorBidi"/>
          <w:color w:val="000000"/>
          <w:sz w:val="28"/>
          <w:szCs w:val="28"/>
        </w:rPr>
        <w:t>neoplastic</w:t>
      </w:r>
      <w:proofErr w:type="spellEnd"/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AA2885">
        <w:rPr>
          <w:rFonts w:asciiTheme="majorBidi" w:hAnsiTheme="majorBidi" w:cstheme="majorBidi"/>
          <w:color w:val="000000"/>
          <w:sz w:val="28"/>
          <w:szCs w:val="28"/>
        </w:rPr>
        <w:t>lymphocytes located outside of the bone marrow</w:t>
      </w:r>
      <w:r w:rsidRPr="00AA288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. </w:t>
      </w:r>
    </w:p>
    <w:p w:rsidR="0089692E" w:rsidRDefault="00795CE4" w:rsidP="0089692E">
      <w:pPr>
        <w:autoSpaceDE w:val="0"/>
        <w:autoSpaceDN w:val="0"/>
        <w:adjustRightInd w:val="0"/>
        <w:spacing w:after="0"/>
        <w:ind w:firstLine="360"/>
        <w:jc w:val="both"/>
        <w:rPr>
          <w:rFonts w:asciiTheme="majorBidi" w:hAnsiTheme="majorBidi" w:cstheme="majorBidi"/>
          <w:sz w:val="28"/>
          <w:szCs w:val="28"/>
        </w:rPr>
      </w:pPr>
      <w:r w:rsidRPr="00AA2885">
        <w:rPr>
          <w:rFonts w:asciiTheme="majorBidi" w:hAnsiTheme="majorBidi" w:cstheme="majorBidi"/>
          <w:color w:val="000000"/>
          <w:sz w:val="28"/>
          <w:szCs w:val="28"/>
        </w:rPr>
        <w:t>The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AA2885">
        <w:rPr>
          <w:rFonts w:asciiTheme="majorBidi" w:hAnsiTheme="majorBidi" w:cstheme="majorBidi"/>
          <w:color w:val="000000"/>
          <w:sz w:val="28"/>
          <w:szCs w:val="28"/>
        </w:rPr>
        <w:t xml:space="preserve">term </w:t>
      </w:r>
      <w:r w:rsidRPr="0089692E">
        <w:rPr>
          <w:rFonts w:asciiTheme="majorBidi" w:hAnsiTheme="majorBidi" w:cstheme="majorBidi"/>
          <w:b/>
          <w:bCs/>
          <w:color w:val="000000"/>
          <w:sz w:val="28"/>
          <w:szCs w:val="28"/>
        </w:rPr>
        <w:t>lymphoid leukemia</w:t>
      </w:r>
      <w:r w:rsidRPr="00AA2885">
        <w:rPr>
          <w:rFonts w:asciiTheme="majorBidi" w:hAnsiTheme="majorBidi" w:cstheme="majorBidi"/>
          <w:color w:val="000000"/>
          <w:sz w:val="28"/>
          <w:szCs w:val="28"/>
        </w:rPr>
        <w:t xml:space="preserve"> indicates a </w:t>
      </w:r>
      <w:proofErr w:type="spellStart"/>
      <w:r w:rsidRPr="00AA2885">
        <w:rPr>
          <w:rFonts w:asciiTheme="majorBidi" w:hAnsiTheme="majorBidi" w:cstheme="majorBidi"/>
          <w:color w:val="000000"/>
          <w:sz w:val="28"/>
          <w:szCs w:val="28"/>
        </w:rPr>
        <w:t>neoplastic</w:t>
      </w:r>
      <w:proofErr w:type="spellEnd"/>
      <w:r w:rsidRPr="00AA2885">
        <w:rPr>
          <w:rFonts w:asciiTheme="majorBidi" w:hAnsiTheme="majorBidi" w:cstheme="majorBidi"/>
          <w:color w:val="000000"/>
          <w:sz w:val="28"/>
          <w:szCs w:val="28"/>
        </w:rPr>
        <w:t xml:space="preserve"> condition of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AA2885">
        <w:rPr>
          <w:rFonts w:asciiTheme="majorBidi" w:hAnsiTheme="majorBidi" w:cstheme="majorBidi"/>
          <w:color w:val="000000"/>
          <w:sz w:val="28"/>
          <w:szCs w:val="28"/>
        </w:rPr>
        <w:t>lymphocytes present in bone marrow and/or blood that is not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AA2885">
        <w:rPr>
          <w:rFonts w:asciiTheme="majorBidi" w:hAnsiTheme="majorBidi" w:cstheme="majorBidi"/>
          <w:color w:val="000000"/>
          <w:sz w:val="28"/>
          <w:szCs w:val="28"/>
        </w:rPr>
        <w:t xml:space="preserve">associated with a solid tumor. Lymphoid </w:t>
      </w:r>
      <w:proofErr w:type="spellStart"/>
      <w:r w:rsidRPr="00AA2885">
        <w:rPr>
          <w:rFonts w:asciiTheme="majorBidi" w:hAnsiTheme="majorBidi" w:cstheme="majorBidi"/>
          <w:color w:val="000000"/>
          <w:sz w:val="28"/>
          <w:szCs w:val="28"/>
        </w:rPr>
        <w:t>leukemias</w:t>
      </w:r>
      <w:proofErr w:type="spellEnd"/>
      <w:r w:rsidRPr="00AA2885">
        <w:rPr>
          <w:rFonts w:asciiTheme="majorBidi" w:hAnsiTheme="majorBidi" w:cstheme="majorBidi"/>
          <w:color w:val="000000"/>
          <w:sz w:val="28"/>
          <w:szCs w:val="28"/>
        </w:rPr>
        <w:t xml:space="preserve"> are classified as acute or chronic, depending on the maturity of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AA2885">
        <w:rPr>
          <w:rFonts w:asciiTheme="majorBidi" w:hAnsiTheme="majorBidi" w:cstheme="majorBidi"/>
          <w:color w:val="000000"/>
          <w:sz w:val="28"/>
          <w:szCs w:val="28"/>
        </w:rPr>
        <w:t>the cells involved.</w:t>
      </w:r>
      <w:r w:rsidR="0089692E" w:rsidRPr="0089692E">
        <w:rPr>
          <w:rFonts w:asciiTheme="majorBidi" w:hAnsiTheme="majorBidi" w:cstheme="majorBidi"/>
          <w:sz w:val="28"/>
          <w:szCs w:val="28"/>
        </w:rPr>
        <w:t xml:space="preserve"> </w:t>
      </w:r>
    </w:p>
    <w:p w:rsidR="0089692E" w:rsidRPr="00991784" w:rsidRDefault="0089692E" w:rsidP="0089692E">
      <w:pPr>
        <w:autoSpaceDE w:val="0"/>
        <w:autoSpaceDN w:val="0"/>
        <w:adjustRightInd w:val="0"/>
        <w:spacing w:after="0"/>
        <w:ind w:firstLine="360"/>
        <w:jc w:val="both"/>
        <w:rPr>
          <w:rFonts w:asciiTheme="majorBidi" w:hAnsiTheme="majorBidi" w:cstheme="majorBidi"/>
          <w:b/>
          <w:bCs/>
          <w:color w:val="4D00E6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>L</w:t>
      </w:r>
      <w:r w:rsidRPr="0089692E">
        <w:rPr>
          <w:rFonts w:asciiTheme="majorBidi" w:hAnsiTheme="majorBidi" w:cstheme="majorBidi"/>
          <w:b/>
          <w:bCs/>
          <w:color w:val="000000"/>
          <w:sz w:val="28"/>
          <w:szCs w:val="28"/>
        </w:rPr>
        <w:t>eukemia</w:t>
      </w:r>
      <w:r w:rsidRPr="00AA2885">
        <w:rPr>
          <w:rFonts w:asciiTheme="majorBidi" w:hAnsiTheme="majorBidi" w:cstheme="majorBidi"/>
          <w:sz w:val="28"/>
          <w:szCs w:val="28"/>
        </w:rPr>
        <w:t xml:space="preserve"> may be restricted to the bone marrow and morphologically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A2885">
        <w:rPr>
          <w:rFonts w:asciiTheme="majorBidi" w:hAnsiTheme="majorBidi" w:cstheme="majorBidi"/>
          <w:sz w:val="28"/>
          <w:szCs w:val="28"/>
        </w:rPr>
        <w:t>inapparent</w:t>
      </w:r>
      <w:proofErr w:type="spellEnd"/>
      <w:r w:rsidRPr="00AA2885">
        <w:rPr>
          <w:rFonts w:asciiTheme="majorBidi" w:hAnsiTheme="majorBidi" w:cstheme="majorBidi"/>
          <w:sz w:val="28"/>
          <w:szCs w:val="28"/>
        </w:rPr>
        <w:t xml:space="preserve"> on blood smears (</w:t>
      </w:r>
      <w:proofErr w:type="spellStart"/>
      <w:r w:rsidRPr="00AA2885">
        <w:rPr>
          <w:rFonts w:asciiTheme="majorBidi" w:hAnsiTheme="majorBidi" w:cstheme="majorBidi"/>
          <w:sz w:val="28"/>
          <w:szCs w:val="28"/>
        </w:rPr>
        <w:t>aleukemic</w:t>
      </w:r>
      <w:proofErr w:type="spellEnd"/>
      <w:r w:rsidRPr="00AA2885">
        <w:rPr>
          <w:rFonts w:asciiTheme="majorBidi" w:hAnsiTheme="majorBidi" w:cstheme="majorBidi"/>
          <w:sz w:val="28"/>
          <w:szCs w:val="28"/>
        </w:rPr>
        <w:t xml:space="preserve"> </w:t>
      </w:r>
      <w:r w:rsidRPr="00991784">
        <w:rPr>
          <w:rFonts w:asciiTheme="majorBidi" w:hAnsiTheme="majorBidi" w:cstheme="majorBidi"/>
          <w:color w:val="000000"/>
          <w:sz w:val="28"/>
          <w:szCs w:val="28"/>
        </w:rPr>
        <w:t>leukemia</w:t>
      </w:r>
      <w:r w:rsidRPr="00AA2885">
        <w:rPr>
          <w:rFonts w:asciiTheme="majorBidi" w:hAnsiTheme="majorBidi" w:cstheme="majorBidi"/>
          <w:sz w:val="28"/>
          <w:szCs w:val="28"/>
        </w:rPr>
        <w:t>), may circulate in little numbers (</w:t>
      </w:r>
      <w:proofErr w:type="spellStart"/>
      <w:r w:rsidRPr="00AA2885">
        <w:rPr>
          <w:rFonts w:asciiTheme="majorBidi" w:hAnsiTheme="majorBidi" w:cstheme="majorBidi"/>
          <w:sz w:val="28"/>
          <w:szCs w:val="28"/>
        </w:rPr>
        <w:t>subleukemic</w:t>
      </w:r>
      <w:proofErr w:type="spellEnd"/>
      <w:r w:rsidRPr="00AA2885">
        <w:rPr>
          <w:rFonts w:asciiTheme="majorBidi" w:hAnsiTheme="majorBidi" w:cstheme="majorBidi"/>
          <w:sz w:val="28"/>
          <w:szCs w:val="28"/>
        </w:rPr>
        <w:t xml:space="preserve"> </w:t>
      </w:r>
      <w:r w:rsidRPr="00991784">
        <w:rPr>
          <w:rFonts w:asciiTheme="majorBidi" w:hAnsiTheme="majorBidi" w:cstheme="majorBidi"/>
          <w:color w:val="000000"/>
          <w:sz w:val="28"/>
          <w:szCs w:val="28"/>
        </w:rPr>
        <w:t>leukemia</w:t>
      </w:r>
      <w:r w:rsidRPr="00AA2885">
        <w:rPr>
          <w:rFonts w:asciiTheme="majorBidi" w:hAnsiTheme="majorBidi" w:cstheme="majorBidi"/>
          <w:sz w:val="28"/>
          <w:szCs w:val="28"/>
        </w:rPr>
        <w:t xml:space="preserve">), or may appear in large numbers (leukemic </w:t>
      </w:r>
      <w:r w:rsidRPr="00991784">
        <w:rPr>
          <w:rFonts w:asciiTheme="majorBidi" w:hAnsiTheme="majorBidi" w:cstheme="majorBidi"/>
          <w:color w:val="000000"/>
          <w:sz w:val="28"/>
          <w:szCs w:val="28"/>
        </w:rPr>
        <w:t>leukemia</w:t>
      </w:r>
      <w:r w:rsidRPr="00AA2885">
        <w:rPr>
          <w:rFonts w:asciiTheme="majorBidi" w:hAnsiTheme="majorBidi" w:cstheme="majorBidi"/>
          <w:sz w:val="28"/>
          <w:szCs w:val="28"/>
        </w:rPr>
        <w:t>) in the blood.</w:t>
      </w:r>
    </w:p>
    <w:p w:rsidR="00795CE4" w:rsidRPr="0089692E" w:rsidRDefault="00795CE4" w:rsidP="0089692E">
      <w:pPr>
        <w:autoSpaceDE w:val="0"/>
        <w:autoSpaceDN w:val="0"/>
        <w:adjustRightInd w:val="0"/>
        <w:spacing w:after="0"/>
        <w:ind w:firstLine="36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89692E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gramStart"/>
      <w:r w:rsidR="0089692E" w:rsidRPr="0089692E">
        <w:rPr>
          <w:rFonts w:asciiTheme="majorBidi" w:hAnsiTheme="majorBidi" w:cstheme="majorBidi"/>
          <w:color w:val="000000"/>
          <w:sz w:val="28"/>
          <w:szCs w:val="28"/>
        </w:rPr>
        <w:t>the</w:t>
      </w:r>
      <w:proofErr w:type="gramEnd"/>
      <w:r w:rsidR="0089692E" w:rsidRPr="0089692E">
        <w:rPr>
          <w:rFonts w:asciiTheme="majorBidi" w:hAnsiTheme="majorBidi" w:cstheme="majorBidi"/>
          <w:color w:val="000000"/>
          <w:sz w:val="28"/>
          <w:szCs w:val="28"/>
        </w:rPr>
        <w:t xml:space="preserve"> terms </w:t>
      </w:r>
      <w:r w:rsidR="0089692E" w:rsidRPr="0089692E">
        <w:rPr>
          <w:rFonts w:asciiTheme="majorBidi" w:hAnsiTheme="majorBidi" w:cstheme="majorBidi"/>
          <w:b/>
          <w:bCs/>
          <w:color w:val="000000"/>
          <w:sz w:val="28"/>
          <w:szCs w:val="28"/>
        </w:rPr>
        <w:t>leukemic lymphoma</w:t>
      </w:r>
      <w:r w:rsidR="0089692E" w:rsidRPr="0089692E">
        <w:rPr>
          <w:rFonts w:asciiTheme="majorBidi" w:hAnsiTheme="majorBidi" w:cstheme="majorBidi"/>
          <w:color w:val="000000"/>
          <w:sz w:val="28"/>
          <w:szCs w:val="28"/>
        </w:rPr>
        <w:t xml:space="preserve"> or </w:t>
      </w:r>
      <w:proofErr w:type="spellStart"/>
      <w:r w:rsidR="0089692E" w:rsidRPr="0089692E">
        <w:rPr>
          <w:rFonts w:asciiTheme="majorBidi" w:hAnsiTheme="majorBidi" w:cstheme="majorBidi"/>
          <w:b/>
          <w:bCs/>
          <w:color w:val="000000"/>
          <w:sz w:val="28"/>
          <w:szCs w:val="28"/>
        </w:rPr>
        <w:t>lymphosarcoma</w:t>
      </w:r>
      <w:proofErr w:type="spellEnd"/>
      <w:r w:rsidR="0089692E" w:rsidRPr="0089692E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cell leukemia</w:t>
      </w:r>
      <w:r w:rsidR="0089692E" w:rsidRPr="0089692E">
        <w:rPr>
          <w:rFonts w:asciiTheme="majorBidi" w:hAnsiTheme="majorBidi" w:cstheme="majorBidi"/>
          <w:color w:val="000000"/>
          <w:sz w:val="28"/>
          <w:szCs w:val="28"/>
        </w:rPr>
        <w:t xml:space="preserve"> have been used </w:t>
      </w:r>
      <w:r w:rsidR="0089692E">
        <w:rPr>
          <w:rFonts w:asciiTheme="majorBidi" w:hAnsiTheme="majorBidi" w:cstheme="majorBidi"/>
          <w:color w:val="000000"/>
          <w:sz w:val="28"/>
          <w:szCs w:val="28"/>
        </w:rPr>
        <w:t>w</w:t>
      </w:r>
      <w:r w:rsidRPr="0089692E">
        <w:rPr>
          <w:rFonts w:asciiTheme="majorBidi" w:hAnsiTheme="majorBidi" w:cstheme="majorBidi"/>
          <w:color w:val="000000"/>
          <w:sz w:val="28"/>
          <w:szCs w:val="28"/>
        </w:rPr>
        <w:t xml:space="preserve">hen </w:t>
      </w:r>
      <w:proofErr w:type="spellStart"/>
      <w:r w:rsidRPr="0089692E">
        <w:rPr>
          <w:rFonts w:asciiTheme="majorBidi" w:hAnsiTheme="majorBidi" w:cstheme="majorBidi"/>
          <w:color w:val="000000"/>
          <w:sz w:val="28"/>
          <w:szCs w:val="28"/>
        </w:rPr>
        <w:t>neoplastic</w:t>
      </w:r>
      <w:proofErr w:type="spellEnd"/>
      <w:r w:rsidRPr="0089692E">
        <w:rPr>
          <w:rFonts w:asciiTheme="majorBidi" w:hAnsiTheme="majorBidi" w:cstheme="majorBidi"/>
          <w:color w:val="000000"/>
          <w:sz w:val="28"/>
          <w:szCs w:val="28"/>
        </w:rPr>
        <w:t xml:space="preserve"> cells are present in the blood of an animal with a lymphoma,. </w:t>
      </w:r>
    </w:p>
    <w:p w:rsidR="00795CE4" w:rsidRDefault="00795CE4" w:rsidP="0089692E">
      <w:pPr>
        <w:autoSpaceDE w:val="0"/>
        <w:autoSpaceDN w:val="0"/>
        <w:adjustRightInd w:val="0"/>
        <w:spacing w:after="0"/>
        <w:ind w:firstLine="72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AA2885">
        <w:rPr>
          <w:rFonts w:asciiTheme="majorBidi" w:hAnsiTheme="majorBidi" w:cstheme="majorBidi"/>
          <w:color w:val="000000"/>
          <w:sz w:val="28"/>
          <w:szCs w:val="28"/>
        </w:rPr>
        <w:t xml:space="preserve">Metastasis from bone marrow to lymphoid tissues and from lymphoid tissues to bone marrow is </w:t>
      </w:r>
      <w:r w:rsidRPr="0089692E">
        <w:rPr>
          <w:rFonts w:asciiTheme="majorBidi" w:hAnsiTheme="majorBidi" w:cstheme="majorBidi"/>
          <w:b/>
          <w:bCs/>
          <w:color w:val="000000"/>
          <w:sz w:val="28"/>
          <w:szCs w:val="28"/>
        </w:rPr>
        <w:t>common</w:t>
      </w:r>
      <w:r w:rsidRPr="00AA2885">
        <w:rPr>
          <w:rFonts w:asciiTheme="majorBidi" w:hAnsiTheme="majorBidi" w:cstheme="majorBidi"/>
          <w:color w:val="000000"/>
          <w:sz w:val="28"/>
          <w:szCs w:val="28"/>
        </w:rPr>
        <w:t xml:space="preserve">. </w:t>
      </w:r>
      <w:proofErr w:type="gramStart"/>
      <w:r w:rsidRPr="00AA2885">
        <w:rPr>
          <w:rFonts w:asciiTheme="majorBidi" w:hAnsiTheme="majorBidi" w:cstheme="majorBidi"/>
          <w:color w:val="000000"/>
          <w:sz w:val="28"/>
          <w:szCs w:val="28"/>
        </w:rPr>
        <w:t>therefore</w:t>
      </w:r>
      <w:proofErr w:type="gramEnd"/>
      <w:r w:rsidRPr="00AA2885">
        <w:rPr>
          <w:rFonts w:asciiTheme="majorBidi" w:hAnsiTheme="majorBidi" w:cstheme="majorBidi"/>
          <w:color w:val="000000"/>
          <w:sz w:val="28"/>
          <w:szCs w:val="28"/>
        </w:rPr>
        <w:t xml:space="preserve"> it may be difficult to differentiate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AA2885">
        <w:rPr>
          <w:rFonts w:asciiTheme="majorBidi" w:hAnsiTheme="majorBidi" w:cstheme="majorBidi"/>
          <w:color w:val="000000"/>
          <w:sz w:val="28"/>
          <w:szCs w:val="28"/>
        </w:rPr>
        <w:t>a true leukemia from a lymphoma with leukemia</w:t>
      </w:r>
      <w:r w:rsidR="00B85E9A">
        <w:rPr>
          <w:rFonts w:asciiTheme="majorBidi" w:hAnsiTheme="majorBidi" w:cstheme="majorBidi"/>
          <w:color w:val="000000"/>
          <w:sz w:val="28"/>
          <w:szCs w:val="28"/>
        </w:rPr>
        <w:t>(</w:t>
      </w:r>
      <w:r w:rsidR="00B85E9A" w:rsidRPr="00AA2885">
        <w:rPr>
          <w:rFonts w:asciiTheme="majorBidi" w:hAnsiTheme="majorBidi" w:cstheme="majorBidi"/>
          <w:color w:val="000000"/>
          <w:sz w:val="28"/>
          <w:szCs w:val="28"/>
        </w:rPr>
        <w:t>leukemic lymphoma</w:t>
      </w:r>
      <w:r w:rsidR="00B85E9A">
        <w:rPr>
          <w:rFonts w:asciiTheme="majorBidi" w:hAnsiTheme="majorBidi" w:cstheme="majorBidi"/>
          <w:color w:val="000000"/>
          <w:sz w:val="28"/>
          <w:szCs w:val="28"/>
        </w:rPr>
        <w:t>)</w:t>
      </w:r>
      <w:r w:rsidRPr="00AA2885">
        <w:rPr>
          <w:rFonts w:asciiTheme="majorBidi" w:hAnsiTheme="majorBidi" w:cstheme="majorBidi"/>
          <w:color w:val="000000"/>
          <w:sz w:val="28"/>
          <w:szCs w:val="28"/>
        </w:rPr>
        <w:t xml:space="preserve"> in animals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AA2885">
        <w:rPr>
          <w:rFonts w:asciiTheme="majorBidi" w:hAnsiTheme="majorBidi" w:cstheme="majorBidi"/>
          <w:color w:val="000000"/>
          <w:sz w:val="28"/>
          <w:szCs w:val="28"/>
        </w:rPr>
        <w:t xml:space="preserve">with advanced stages of disease. The measurement of </w:t>
      </w:r>
      <w:r w:rsidRPr="00B85E9A">
        <w:rPr>
          <w:rFonts w:asciiTheme="majorBidi" w:hAnsiTheme="majorBidi" w:cstheme="majorBidi"/>
          <w:b/>
          <w:bCs/>
          <w:color w:val="000000"/>
          <w:sz w:val="28"/>
          <w:szCs w:val="28"/>
        </w:rPr>
        <w:t>CD</w:t>
      </w:r>
      <w:r w:rsidRPr="00B85E9A">
        <w:rPr>
          <w:rFonts w:asciiTheme="majorBidi" w:hAnsiTheme="majorBidi" w:cstheme="majorBidi"/>
          <w:b/>
          <w:bCs/>
          <w:color w:val="000000"/>
          <w:sz w:val="28"/>
          <w:szCs w:val="28"/>
          <w:vertAlign w:val="subscript"/>
        </w:rPr>
        <w:t>34</w:t>
      </w:r>
      <w:r w:rsidRPr="0089692E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AA2885">
        <w:rPr>
          <w:rFonts w:asciiTheme="majorBidi" w:hAnsiTheme="majorBidi" w:cstheme="majorBidi"/>
          <w:color w:val="000000"/>
          <w:sz w:val="28"/>
          <w:szCs w:val="28"/>
        </w:rPr>
        <w:t xml:space="preserve">on </w:t>
      </w:r>
      <w:proofErr w:type="spellStart"/>
      <w:r w:rsidRPr="00AA2885">
        <w:rPr>
          <w:rFonts w:asciiTheme="majorBidi" w:hAnsiTheme="majorBidi" w:cstheme="majorBidi"/>
          <w:color w:val="000000"/>
          <w:sz w:val="28"/>
          <w:szCs w:val="28"/>
        </w:rPr>
        <w:t>neoplastic</w:t>
      </w:r>
      <w:proofErr w:type="spellEnd"/>
      <w:r w:rsidRPr="00AA2885">
        <w:rPr>
          <w:rFonts w:asciiTheme="majorBidi" w:hAnsiTheme="majorBidi" w:cstheme="majorBidi"/>
          <w:color w:val="000000"/>
          <w:sz w:val="28"/>
          <w:szCs w:val="28"/>
        </w:rPr>
        <w:t xml:space="preserve"> cells may help differentiate acute lymphoblastic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AA2885">
        <w:rPr>
          <w:rFonts w:asciiTheme="majorBidi" w:hAnsiTheme="majorBidi" w:cstheme="majorBidi"/>
          <w:color w:val="000000"/>
          <w:sz w:val="28"/>
          <w:szCs w:val="28"/>
        </w:rPr>
        <w:t>leukemia (ALL) from leukemic lymphoma in dogs.</w:t>
      </w:r>
      <w:r w:rsidR="00B85E9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89692E">
        <w:rPr>
          <w:rFonts w:asciiTheme="majorBidi" w:hAnsiTheme="majorBidi" w:cstheme="majorBidi"/>
          <w:color w:val="000000"/>
          <w:sz w:val="28"/>
          <w:szCs w:val="28"/>
        </w:rPr>
        <w:t xml:space="preserve">In which </w:t>
      </w:r>
      <w:proofErr w:type="spellStart"/>
      <w:r w:rsidR="0089692E">
        <w:rPr>
          <w:rFonts w:asciiTheme="majorBidi" w:hAnsiTheme="majorBidi" w:cstheme="majorBidi"/>
          <w:color w:val="000000"/>
          <w:sz w:val="28"/>
          <w:szCs w:val="28"/>
        </w:rPr>
        <w:t>n</w:t>
      </w:r>
      <w:r w:rsidRPr="00AA2885">
        <w:rPr>
          <w:rFonts w:asciiTheme="majorBidi" w:hAnsiTheme="majorBidi" w:cstheme="majorBidi"/>
          <w:color w:val="000000"/>
          <w:sz w:val="28"/>
          <w:szCs w:val="28"/>
        </w:rPr>
        <w:t>eoplastic</w:t>
      </w:r>
      <w:proofErr w:type="spellEnd"/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AA2885">
        <w:rPr>
          <w:rFonts w:asciiTheme="majorBidi" w:hAnsiTheme="majorBidi" w:cstheme="majorBidi"/>
          <w:color w:val="000000"/>
          <w:sz w:val="28"/>
          <w:szCs w:val="28"/>
        </w:rPr>
        <w:t xml:space="preserve">cells in dogs with ALL are typically positive, and </w:t>
      </w:r>
      <w:proofErr w:type="spellStart"/>
      <w:r w:rsidRPr="00AA2885">
        <w:rPr>
          <w:rFonts w:asciiTheme="majorBidi" w:hAnsiTheme="majorBidi" w:cstheme="majorBidi"/>
          <w:color w:val="000000"/>
          <w:sz w:val="28"/>
          <w:szCs w:val="28"/>
        </w:rPr>
        <w:t>neoplastic</w:t>
      </w:r>
      <w:proofErr w:type="spellEnd"/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AA2885">
        <w:rPr>
          <w:rFonts w:asciiTheme="majorBidi" w:hAnsiTheme="majorBidi" w:cstheme="majorBidi"/>
          <w:color w:val="000000"/>
          <w:sz w:val="28"/>
          <w:szCs w:val="28"/>
        </w:rPr>
        <w:t>cells in the blood of dogs with leukemic lymphoma are usually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AA2885">
        <w:rPr>
          <w:rFonts w:asciiTheme="majorBidi" w:hAnsiTheme="majorBidi" w:cstheme="majorBidi"/>
          <w:color w:val="000000"/>
          <w:sz w:val="28"/>
          <w:szCs w:val="28"/>
        </w:rPr>
        <w:t>negative.</w:t>
      </w:r>
    </w:p>
    <w:p w:rsidR="00795CE4" w:rsidRPr="00AA2885" w:rsidRDefault="00795CE4" w:rsidP="00991784">
      <w:pPr>
        <w:autoSpaceDE w:val="0"/>
        <w:autoSpaceDN w:val="0"/>
        <w:adjustRightInd w:val="0"/>
        <w:spacing w:after="0"/>
        <w:ind w:firstLine="72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795CE4" w:rsidRPr="00AA2885" w:rsidRDefault="00795CE4" w:rsidP="00991784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Clinical findings of leuk</w:t>
      </w:r>
      <w:r w:rsidRPr="00AA2885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emia</w:t>
      </w:r>
    </w:p>
    <w:p w:rsidR="00643A51" w:rsidRPr="00AA2885" w:rsidRDefault="00643A51" w:rsidP="00AE5A5C">
      <w:pPr>
        <w:autoSpaceDE w:val="0"/>
        <w:autoSpaceDN w:val="0"/>
        <w:adjustRightInd w:val="0"/>
        <w:spacing w:after="0"/>
        <w:ind w:firstLine="72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T</w:t>
      </w:r>
      <w:r w:rsidRPr="00AA2885">
        <w:rPr>
          <w:rFonts w:asciiTheme="majorBidi" w:hAnsiTheme="majorBidi" w:cstheme="majorBidi"/>
          <w:color w:val="000000" w:themeColor="text1"/>
          <w:sz w:val="28"/>
          <w:szCs w:val="28"/>
        </w:rPr>
        <w:t>he clinical findings on physical examination of the animal will not specifica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lly suggest a diagnosis of leuk</w:t>
      </w:r>
      <w:r w:rsidRPr="00AA2885">
        <w:rPr>
          <w:rFonts w:asciiTheme="majorBidi" w:hAnsiTheme="majorBidi" w:cstheme="majorBidi"/>
          <w:color w:val="000000" w:themeColor="text1"/>
          <w:sz w:val="28"/>
          <w:szCs w:val="28"/>
        </w:rPr>
        <w:t>emia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. </w:t>
      </w:r>
      <w:r w:rsidR="00795CE4" w:rsidRPr="00AA2885">
        <w:rPr>
          <w:rFonts w:asciiTheme="majorBidi" w:hAnsiTheme="majorBidi" w:cstheme="majorBidi"/>
          <w:color w:val="000000" w:themeColor="text1"/>
          <w:sz w:val="28"/>
          <w:szCs w:val="28"/>
        </w:rPr>
        <w:t>The majority of cases show non-specific signs such as lethargy, weakness, anorexia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,</w:t>
      </w:r>
      <w:r w:rsidRPr="00643A5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AA2885">
        <w:rPr>
          <w:rFonts w:asciiTheme="majorBidi" w:hAnsiTheme="majorBidi" w:cstheme="majorBidi"/>
          <w:color w:val="000000" w:themeColor="text1"/>
          <w:sz w:val="28"/>
          <w:szCs w:val="28"/>
        </w:rPr>
        <w:t>vomiting</w:t>
      </w:r>
      <w:r w:rsidR="00795CE4" w:rsidRPr="00AA288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and weight loss, but </w:t>
      </w:r>
      <w:r w:rsidR="00AE5A5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the </w:t>
      </w:r>
      <w:r w:rsidR="00AE5A5C" w:rsidRPr="00AA288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specific </w:t>
      </w:r>
      <w:r w:rsidR="00795CE4" w:rsidRPr="00AA2885">
        <w:rPr>
          <w:rFonts w:asciiTheme="majorBidi" w:hAnsiTheme="majorBidi" w:cstheme="majorBidi"/>
          <w:color w:val="000000" w:themeColor="text1"/>
          <w:sz w:val="28"/>
          <w:szCs w:val="28"/>
        </w:rPr>
        <w:t>signs related to the following complications</w:t>
      </w:r>
      <w:r w:rsidRPr="00AA288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Theme="majorBidi" w:hAnsiTheme="majorBidi" w:cstheme="majorBidi"/>
          <w:color w:val="000000" w:themeColor="text1"/>
          <w:sz w:val="28"/>
          <w:szCs w:val="28"/>
        </w:rPr>
        <w:t>include :</w:t>
      </w:r>
      <w:proofErr w:type="gramEnd"/>
    </w:p>
    <w:p w:rsidR="00BA61D8" w:rsidRDefault="00BA61D8" w:rsidP="0099178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ind w:firstLine="72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P</w:t>
      </w:r>
      <w:r w:rsidR="004C00F0" w:rsidRPr="004C00F0">
        <w:rPr>
          <w:rFonts w:asciiTheme="majorBidi" w:hAnsiTheme="majorBidi" w:cstheme="majorBidi"/>
          <w:color w:val="000000" w:themeColor="text1"/>
          <w:sz w:val="28"/>
          <w:szCs w:val="28"/>
        </w:rPr>
        <w:t>yrexia,</w:t>
      </w:r>
    </w:p>
    <w:p w:rsidR="00BA61D8" w:rsidRDefault="00BA61D8" w:rsidP="0099178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ind w:firstLine="72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C</w:t>
      </w:r>
      <w:r w:rsidR="004C00F0" w:rsidRPr="004C00F0">
        <w:rPr>
          <w:rFonts w:asciiTheme="majorBidi" w:hAnsiTheme="majorBidi" w:cstheme="majorBidi"/>
          <w:color w:val="000000" w:themeColor="text1"/>
          <w:sz w:val="28"/>
          <w:szCs w:val="28"/>
        </w:rPr>
        <w:t>ardiac arrhythmia,</w:t>
      </w:r>
    </w:p>
    <w:p w:rsidR="00BA61D8" w:rsidRDefault="00BA61D8" w:rsidP="0099178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ind w:firstLine="72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P</w:t>
      </w:r>
      <w:r w:rsidR="004C00F0" w:rsidRPr="004C00F0">
        <w:rPr>
          <w:rFonts w:asciiTheme="majorBidi" w:hAnsiTheme="majorBidi" w:cstheme="majorBidi"/>
          <w:color w:val="000000" w:themeColor="text1"/>
          <w:sz w:val="28"/>
          <w:szCs w:val="28"/>
        </w:rPr>
        <w:t>ale mucous membranes,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</w:p>
    <w:p w:rsidR="00BA61D8" w:rsidRDefault="00BA61D8" w:rsidP="00BA61D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ind w:firstLine="72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C</w:t>
      </w:r>
      <w:r w:rsidRPr="00BA61D8">
        <w:rPr>
          <w:rFonts w:asciiTheme="majorBidi" w:hAnsiTheme="majorBidi" w:cstheme="majorBidi"/>
          <w:color w:val="000000" w:themeColor="text1"/>
          <w:sz w:val="28"/>
          <w:szCs w:val="28"/>
        </w:rPr>
        <w:t>lotting defects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:</w:t>
      </w:r>
      <w:r w:rsidRPr="00BA61D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proofErr w:type="spellStart"/>
      <w:r w:rsidR="004C00F0" w:rsidRPr="00BA61D8">
        <w:rPr>
          <w:rFonts w:asciiTheme="majorBidi" w:hAnsiTheme="majorBidi" w:cstheme="majorBidi"/>
          <w:color w:val="000000" w:themeColor="text1"/>
          <w:sz w:val="28"/>
          <w:szCs w:val="28"/>
        </w:rPr>
        <w:t>petechial</w:t>
      </w:r>
      <w:proofErr w:type="spellEnd"/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hemorrhages and </w:t>
      </w:r>
      <w:proofErr w:type="spellStart"/>
      <w:r w:rsidR="004C00F0" w:rsidRPr="00BA61D8">
        <w:rPr>
          <w:rFonts w:asciiTheme="majorBidi" w:hAnsiTheme="majorBidi" w:cstheme="majorBidi"/>
          <w:color w:val="000000" w:themeColor="text1"/>
          <w:sz w:val="28"/>
          <w:szCs w:val="28"/>
        </w:rPr>
        <w:t>ecchymotic</w:t>
      </w:r>
      <w:proofErr w:type="spellEnd"/>
      <w:r w:rsidR="004C00F0" w:rsidRPr="00BA61D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hemorrhages,</w:t>
      </w:r>
    </w:p>
    <w:p w:rsidR="00BA61D8" w:rsidRDefault="00BA61D8" w:rsidP="00BA61D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ind w:firstLine="72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O</w:t>
      </w:r>
      <w:r w:rsidR="004C00F0" w:rsidRPr="00BA61D8">
        <w:rPr>
          <w:rFonts w:asciiTheme="majorBidi" w:hAnsiTheme="majorBidi" w:cstheme="majorBidi"/>
          <w:color w:val="000000" w:themeColor="text1"/>
          <w:sz w:val="28"/>
          <w:szCs w:val="28"/>
        </w:rPr>
        <w:t>cular lesions,</w:t>
      </w:r>
    </w:p>
    <w:p w:rsidR="00BA61D8" w:rsidRDefault="00BA61D8" w:rsidP="00BA61D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ind w:firstLine="72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N</w:t>
      </w:r>
      <w:r w:rsidR="004C00F0" w:rsidRPr="00BA61D8">
        <w:rPr>
          <w:rFonts w:asciiTheme="majorBidi" w:hAnsiTheme="majorBidi" w:cstheme="majorBidi"/>
          <w:color w:val="000000" w:themeColor="text1"/>
          <w:sz w:val="28"/>
          <w:szCs w:val="28"/>
        </w:rPr>
        <w:t>eurological signs/abnormal cerebral function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4C00F0" w:rsidRPr="00BA61D8">
        <w:rPr>
          <w:rFonts w:asciiTheme="majorBidi" w:hAnsiTheme="majorBidi" w:cstheme="majorBidi"/>
          <w:color w:val="000000" w:themeColor="text1"/>
          <w:sz w:val="28"/>
          <w:szCs w:val="28"/>
        </w:rPr>
        <w:t>(</w:t>
      </w:r>
      <w:proofErr w:type="spellStart"/>
      <w:r w:rsidR="004C00F0" w:rsidRPr="00BA61D8">
        <w:rPr>
          <w:rFonts w:asciiTheme="majorBidi" w:hAnsiTheme="majorBidi" w:cstheme="majorBidi"/>
          <w:color w:val="000000" w:themeColor="text1"/>
          <w:sz w:val="28"/>
          <w:szCs w:val="28"/>
        </w:rPr>
        <w:t>depression,paresis</w:t>
      </w:r>
      <w:proofErr w:type="spellEnd"/>
      <w:r w:rsidR="004C00F0" w:rsidRPr="00BA61D8">
        <w:rPr>
          <w:rFonts w:asciiTheme="majorBidi" w:hAnsiTheme="majorBidi" w:cstheme="majorBidi"/>
          <w:color w:val="000000" w:themeColor="text1"/>
          <w:sz w:val="28"/>
          <w:szCs w:val="28"/>
        </w:rPr>
        <w:t>),</w:t>
      </w:r>
    </w:p>
    <w:p w:rsidR="00BA61D8" w:rsidRDefault="00BA61D8" w:rsidP="00BA61D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ind w:firstLine="72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proofErr w:type="spellStart"/>
      <w:r>
        <w:rPr>
          <w:rFonts w:asciiTheme="majorBidi" w:hAnsiTheme="majorBidi" w:cstheme="majorBidi"/>
          <w:color w:val="000000" w:themeColor="text1"/>
          <w:sz w:val="28"/>
          <w:szCs w:val="28"/>
        </w:rPr>
        <w:lastRenderedPageBreak/>
        <w:t>L</w:t>
      </w:r>
      <w:r w:rsidR="004C00F0" w:rsidRPr="00BA61D8">
        <w:rPr>
          <w:rFonts w:asciiTheme="majorBidi" w:hAnsiTheme="majorBidi" w:cstheme="majorBidi"/>
          <w:color w:val="000000" w:themeColor="text1"/>
          <w:sz w:val="28"/>
          <w:szCs w:val="28"/>
        </w:rPr>
        <w:t>ymphadenopathy</w:t>
      </w:r>
      <w:proofErr w:type="spellEnd"/>
      <w:r w:rsidR="004C00F0" w:rsidRPr="00BA61D8">
        <w:rPr>
          <w:rFonts w:asciiTheme="majorBidi" w:hAnsiTheme="majorBidi" w:cstheme="majorBidi"/>
          <w:color w:val="000000" w:themeColor="text1"/>
          <w:sz w:val="28"/>
          <w:szCs w:val="28"/>
        </w:rPr>
        <w:t>,</w:t>
      </w:r>
    </w:p>
    <w:p w:rsidR="00BA61D8" w:rsidRDefault="00BA61D8" w:rsidP="00BA61D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ind w:firstLine="72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proofErr w:type="spellStart"/>
      <w:r>
        <w:rPr>
          <w:rFonts w:asciiTheme="majorBidi" w:hAnsiTheme="majorBidi" w:cstheme="majorBidi"/>
          <w:color w:val="000000" w:themeColor="text1"/>
          <w:sz w:val="28"/>
          <w:szCs w:val="28"/>
        </w:rPr>
        <w:t>H</w:t>
      </w:r>
      <w:r w:rsidR="004C00F0" w:rsidRPr="00BA61D8">
        <w:rPr>
          <w:rFonts w:asciiTheme="majorBidi" w:hAnsiTheme="majorBidi" w:cstheme="majorBidi"/>
          <w:color w:val="000000" w:themeColor="text1"/>
          <w:sz w:val="28"/>
          <w:szCs w:val="28"/>
        </w:rPr>
        <w:t>epatoseplenomegaly</w:t>
      </w:r>
      <w:proofErr w:type="spellEnd"/>
      <w:r w:rsidR="004C00F0" w:rsidRPr="00BA61D8">
        <w:rPr>
          <w:rFonts w:asciiTheme="majorBidi" w:hAnsiTheme="majorBidi" w:cstheme="majorBidi"/>
          <w:color w:val="000000" w:themeColor="text1"/>
          <w:sz w:val="28"/>
          <w:szCs w:val="28"/>
        </w:rPr>
        <w:t>,</w:t>
      </w:r>
    </w:p>
    <w:p w:rsidR="004C00F0" w:rsidRPr="00BA61D8" w:rsidRDefault="00BA61D8" w:rsidP="00BA61D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ind w:firstLine="72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L</w:t>
      </w:r>
      <w:r w:rsidRPr="00BA61D8">
        <w:rPr>
          <w:rFonts w:asciiTheme="majorBidi" w:hAnsiTheme="majorBidi" w:cstheme="majorBidi"/>
          <w:color w:val="000000" w:themeColor="text1"/>
          <w:sz w:val="28"/>
          <w:szCs w:val="28"/>
        </w:rPr>
        <w:t>ameness,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BA61D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skeletal pain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and</w:t>
      </w:r>
      <w:r w:rsidRPr="00BA61D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proofErr w:type="spellStart"/>
      <w:r w:rsidRPr="00BA61D8">
        <w:rPr>
          <w:rFonts w:asciiTheme="majorBidi" w:hAnsiTheme="majorBidi" w:cstheme="majorBidi"/>
          <w:color w:val="000000" w:themeColor="text1"/>
          <w:sz w:val="28"/>
          <w:szCs w:val="28"/>
        </w:rPr>
        <w:t>musule</w:t>
      </w:r>
      <w:proofErr w:type="spellEnd"/>
      <w:r w:rsidRPr="00BA61D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weakness</w:t>
      </w:r>
    </w:p>
    <w:p w:rsidR="00643A51" w:rsidRPr="004C00F0" w:rsidRDefault="00643A51" w:rsidP="004C00F0">
      <w:pPr>
        <w:autoSpaceDE w:val="0"/>
        <w:autoSpaceDN w:val="0"/>
        <w:adjustRightInd w:val="0"/>
        <w:spacing w:after="0"/>
        <w:ind w:left="720"/>
        <w:jc w:val="center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643A51" w:rsidRPr="00BA61D8" w:rsidRDefault="00BA61D8" w:rsidP="00BA61D8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BA61D8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Complications of leukemia</w:t>
      </w:r>
    </w:p>
    <w:p w:rsidR="00795CE4" w:rsidRPr="00AA2885" w:rsidRDefault="00795CE4" w:rsidP="00991784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A2885">
        <w:rPr>
          <w:rFonts w:asciiTheme="majorBidi" w:hAnsiTheme="majorBidi" w:cstheme="majorBidi"/>
          <w:color w:val="000000" w:themeColor="text1"/>
          <w:sz w:val="28"/>
          <w:szCs w:val="28"/>
        </w:rPr>
        <w:t>1-</w:t>
      </w:r>
      <w:r w:rsidRPr="002B666E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Haematological</w:t>
      </w:r>
      <w:r w:rsidRPr="00AA288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proofErr w:type="gramStart"/>
      <w:r w:rsidRPr="00AA2885">
        <w:rPr>
          <w:rFonts w:asciiTheme="majorBidi" w:hAnsiTheme="majorBidi" w:cstheme="majorBidi"/>
          <w:color w:val="000000" w:themeColor="text1"/>
          <w:sz w:val="28"/>
          <w:szCs w:val="28"/>
        </w:rPr>
        <w:t>complications :</w:t>
      </w:r>
      <w:proofErr w:type="gramEnd"/>
    </w:p>
    <w:p w:rsidR="00795CE4" w:rsidRPr="00AA2885" w:rsidRDefault="00795CE4" w:rsidP="00643A51">
      <w:pPr>
        <w:autoSpaceDE w:val="0"/>
        <w:autoSpaceDN w:val="0"/>
        <w:adjustRightInd w:val="0"/>
        <w:spacing w:after="0"/>
        <w:ind w:firstLine="72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A288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1- </w:t>
      </w:r>
      <w:proofErr w:type="spellStart"/>
      <w:r w:rsidR="00643A51">
        <w:rPr>
          <w:rFonts w:asciiTheme="majorBidi" w:hAnsiTheme="majorBidi" w:cstheme="majorBidi"/>
          <w:color w:val="000000" w:themeColor="text1"/>
          <w:sz w:val="28"/>
          <w:szCs w:val="28"/>
        </w:rPr>
        <w:t>Cytopenia</w:t>
      </w:r>
      <w:proofErr w:type="spellEnd"/>
      <w:r w:rsidR="00643A5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: </w:t>
      </w:r>
      <w:proofErr w:type="spellStart"/>
      <w:r w:rsidR="00643A51">
        <w:rPr>
          <w:rFonts w:asciiTheme="majorBidi" w:hAnsiTheme="majorBidi" w:cstheme="majorBidi"/>
          <w:color w:val="000000" w:themeColor="text1"/>
          <w:sz w:val="28"/>
          <w:szCs w:val="28"/>
        </w:rPr>
        <w:t>a</w:t>
      </w:r>
      <w:r w:rsidRPr="00AA2885">
        <w:rPr>
          <w:rFonts w:asciiTheme="majorBidi" w:hAnsiTheme="majorBidi" w:cstheme="majorBidi"/>
          <w:color w:val="000000" w:themeColor="text1"/>
          <w:sz w:val="28"/>
          <w:szCs w:val="28"/>
        </w:rPr>
        <w:t>naemia</w:t>
      </w:r>
      <w:proofErr w:type="spellEnd"/>
      <w:r w:rsidRPr="00AA288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</w:t>
      </w:r>
      <w:proofErr w:type="spellStart"/>
      <w:r w:rsidR="00643A51" w:rsidRPr="00AA2885">
        <w:rPr>
          <w:rFonts w:asciiTheme="majorBidi" w:hAnsiTheme="majorBidi" w:cstheme="majorBidi"/>
          <w:color w:val="000000" w:themeColor="text1"/>
          <w:sz w:val="28"/>
          <w:szCs w:val="28"/>
        </w:rPr>
        <w:t>neutropenia</w:t>
      </w:r>
      <w:proofErr w:type="spellEnd"/>
      <w:r w:rsidR="00643A51" w:rsidRPr="00AA288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643A5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and </w:t>
      </w:r>
      <w:r w:rsidRPr="00AA288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thrombocytopenia </w:t>
      </w:r>
    </w:p>
    <w:p w:rsidR="00643A51" w:rsidRDefault="00795CE4" w:rsidP="00643A51">
      <w:pPr>
        <w:autoSpaceDE w:val="0"/>
        <w:autoSpaceDN w:val="0"/>
        <w:adjustRightInd w:val="0"/>
        <w:spacing w:after="0"/>
        <w:ind w:firstLine="72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A288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2- Immune-mediated </w:t>
      </w:r>
      <w:proofErr w:type="spellStart"/>
      <w:r w:rsidRPr="00AA2885">
        <w:rPr>
          <w:rFonts w:asciiTheme="majorBidi" w:hAnsiTheme="majorBidi" w:cstheme="majorBidi"/>
          <w:color w:val="000000" w:themeColor="text1"/>
          <w:sz w:val="28"/>
          <w:szCs w:val="28"/>
        </w:rPr>
        <w:t>haemolytic</w:t>
      </w:r>
      <w:proofErr w:type="spellEnd"/>
      <w:r w:rsidRPr="00AA288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proofErr w:type="spellStart"/>
      <w:r w:rsidRPr="00AA2885">
        <w:rPr>
          <w:rFonts w:asciiTheme="majorBidi" w:hAnsiTheme="majorBidi" w:cstheme="majorBidi"/>
          <w:color w:val="000000" w:themeColor="text1"/>
          <w:sz w:val="28"/>
          <w:szCs w:val="28"/>
        </w:rPr>
        <w:t>anaemia</w:t>
      </w:r>
      <w:proofErr w:type="spellEnd"/>
      <w:r w:rsidRPr="00AA288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and/or thrombocytopenia</w:t>
      </w:r>
    </w:p>
    <w:p w:rsidR="00795CE4" w:rsidRPr="00AA2885" w:rsidRDefault="00795CE4" w:rsidP="00643A51">
      <w:pPr>
        <w:autoSpaceDE w:val="0"/>
        <w:autoSpaceDN w:val="0"/>
        <w:adjustRightInd w:val="0"/>
        <w:spacing w:after="0"/>
        <w:ind w:firstLine="72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A288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3- </w:t>
      </w:r>
      <w:proofErr w:type="spellStart"/>
      <w:r w:rsidRPr="00AA2885">
        <w:rPr>
          <w:rFonts w:asciiTheme="majorBidi" w:hAnsiTheme="majorBidi" w:cstheme="majorBidi"/>
          <w:color w:val="000000" w:themeColor="text1"/>
          <w:sz w:val="28"/>
          <w:szCs w:val="28"/>
        </w:rPr>
        <w:t>Hyperviscosity</w:t>
      </w:r>
      <w:proofErr w:type="spellEnd"/>
      <w:r w:rsidR="00643A5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and formation of </w:t>
      </w:r>
      <w:proofErr w:type="spellStart"/>
      <w:r w:rsidR="00643A51">
        <w:rPr>
          <w:rFonts w:asciiTheme="majorBidi" w:hAnsiTheme="majorBidi" w:cstheme="majorBidi"/>
          <w:color w:val="000000" w:themeColor="text1"/>
          <w:sz w:val="28"/>
          <w:szCs w:val="28"/>
        </w:rPr>
        <w:t>microthrombi</w:t>
      </w:r>
      <w:proofErr w:type="spellEnd"/>
    </w:p>
    <w:p w:rsidR="00BA61D8" w:rsidRPr="00AE5A5C" w:rsidRDefault="00795CE4" w:rsidP="00AE5A5C">
      <w:pPr>
        <w:autoSpaceDE w:val="0"/>
        <w:autoSpaceDN w:val="0"/>
        <w:adjustRightInd w:val="0"/>
        <w:spacing w:after="0"/>
        <w:ind w:firstLine="72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A288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4- Disseminated intravascular coagulation (DIC): secondary to the above </w:t>
      </w:r>
      <w:proofErr w:type="spellStart"/>
      <w:r w:rsidRPr="00AA2885">
        <w:rPr>
          <w:rFonts w:asciiTheme="majorBidi" w:hAnsiTheme="majorBidi" w:cstheme="majorBidi"/>
          <w:color w:val="000000" w:themeColor="text1"/>
          <w:sz w:val="28"/>
          <w:szCs w:val="28"/>
        </w:rPr>
        <w:t>haematological</w:t>
      </w:r>
      <w:proofErr w:type="spellEnd"/>
      <w:r w:rsidRPr="00AA288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complications is a common terminal event in </w:t>
      </w:r>
      <w:proofErr w:type="spellStart"/>
      <w:r w:rsidRPr="00AA2885">
        <w:rPr>
          <w:rFonts w:asciiTheme="majorBidi" w:hAnsiTheme="majorBidi" w:cstheme="majorBidi"/>
          <w:color w:val="000000" w:themeColor="text1"/>
          <w:sz w:val="28"/>
          <w:szCs w:val="28"/>
        </w:rPr>
        <w:t>leukaemia</w:t>
      </w:r>
      <w:proofErr w:type="spellEnd"/>
      <w:r w:rsidRPr="00AA2885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:rsidR="00795CE4" w:rsidRPr="00AA2885" w:rsidRDefault="00795CE4" w:rsidP="00BA61D8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A288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2- </w:t>
      </w:r>
      <w:r w:rsidRPr="002B666E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Metabolic</w:t>
      </w:r>
      <w:r w:rsidRPr="00AA288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complications: </w:t>
      </w:r>
    </w:p>
    <w:p w:rsidR="00795CE4" w:rsidRPr="00AA2885" w:rsidRDefault="00795CE4" w:rsidP="002F15DA">
      <w:pPr>
        <w:autoSpaceDE w:val="0"/>
        <w:autoSpaceDN w:val="0"/>
        <w:adjustRightInd w:val="0"/>
        <w:spacing w:after="0"/>
        <w:ind w:left="981" w:firstLine="72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A288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1-Hypercalcaemia: </w:t>
      </w:r>
      <w:r w:rsidR="002F15D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is due to </w:t>
      </w:r>
      <w:proofErr w:type="spellStart"/>
      <w:r w:rsidR="002F15DA">
        <w:rPr>
          <w:rFonts w:asciiTheme="majorBidi" w:hAnsiTheme="majorBidi" w:cstheme="majorBidi"/>
          <w:color w:val="000000" w:themeColor="text1"/>
          <w:sz w:val="28"/>
          <w:szCs w:val="28"/>
        </w:rPr>
        <w:t>n</w:t>
      </w:r>
      <w:r w:rsidRPr="00AA2885">
        <w:rPr>
          <w:rFonts w:asciiTheme="majorBidi" w:hAnsiTheme="majorBidi" w:cstheme="majorBidi"/>
          <w:color w:val="000000" w:themeColor="text1"/>
          <w:sz w:val="28"/>
          <w:szCs w:val="28"/>
        </w:rPr>
        <w:t>eoplastic</w:t>
      </w:r>
      <w:proofErr w:type="spellEnd"/>
      <w:r w:rsidRPr="00AA288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lymphoid cells stimulate </w:t>
      </w:r>
      <w:proofErr w:type="spellStart"/>
      <w:r w:rsidRPr="00AA2885">
        <w:rPr>
          <w:rFonts w:asciiTheme="majorBidi" w:hAnsiTheme="majorBidi" w:cstheme="majorBidi"/>
          <w:color w:val="000000" w:themeColor="text1"/>
          <w:sz w:val="28"/>
          <w:szCs w:val="28"/>
        </w:rPr>
        <w:t>osteoclastic</w:t>
      </w:r>
      <w:proofErr w:type="spellEnd"/>
      <w:r w:rsidRPr="00AA288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proofErr w:type="spellStart"/>
      <w:r w:rsidRPr="00AA2885">
        <w:rPr>
          <w:rFonts w:asciiTheme="majorBidi" w:hAnsiTheme="majorBidi" w:cstheme="majorBidi"/>
          <w:color w:val="000000" w:themeColor="text1"/>
          <w:sz w:val="28"/>
          <w:szCs w:val="28"/>
        </w:rPr>
        <w:t>resorption</w:t>
      </w:r>
      <w:proofErr w:type="spellEnd"/>
      <w:r w:rsidRPr="00AA288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of </w:t>
      </w:r>
      <w:proofErr w:type="gramStart"/>
      <w:r w:rsidRPr="00AA288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bone </w:t>
      </w:r>
      <w:r w:rsidR="002F15DA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  <w:proofErr w:type="gramEnd"/>
    </w:p>
    <w:p w:rsidR="00795CE4" w:rsidRPr="00AA2885" w:rsidRDefault="00795CE4" w:rsidP="002F15DA">
      <w:pPr>
        <w:autoSpaceDE w:val="0"/>
        <w:autoSpaceDN w:val="0"/>
        <w:adjustRightInd w:val="0"/>
        <w:spacing w:after="0"/>
        <w:ind w:left="981" w:firstLine="72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A2885">
        <w:rPr>
          <w:rFonts w:asciiTheme="majorBidi" w:hAnsiTheme="majorBidi" w:cstheme="majorBidi"/>
          <w:color w:val="000000" w:themeColor="text1"/>
          <w:sz w:val="28"/>
          <w:szCs w:val="28"/>
        </w:rPr>
        <w:t>2-Hyperproteinaernia: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AA2885">
        <w:rPr>
          <w:rFonts w:asciiTheme="majorBidi" w:hAnsiTheme="majorBidi" w:cstheme="majorBidi"/>
          <w:color w:val="000000" w:themeColor="text1"/>
          <w:sz w:val="28"/>
          <w:szCs w:val="28"/>
        </w:rPr>
        <w:t>is</w:t>
      </w:r>
      <w:r w:rsidRPr="00AA2885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r w:rsidRPr="00AA288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due to </w:t>
      </w:r>
      <w:r w:rsidR="002F15DA" w:rsidRPr="00AA288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abnormal production of </w:t>
      </w:r>
      <w:proofErr w:type="spellStart"/>
      <w:r w:rsidR="002F15DA" w:rsidRPr="00AA2885">
        <w:rPr>
          <w:rFonts w:asciiTheme="majorBidi" w:hAnsiTheme="majorBidi" w:cstheme="majorBidi"/>
          <w:color w:val="000000" w:themeColor="text1"/>
          <w:sz w:val="28"/>
          <w:szCs w:val="28"/>
        </w:rPr>
        <w:t>immunoglobulins</w:t>
      </w:r>
      <w:proofErr w:type="spellEnd"/>
      <w:r w:rsidR="002F15DA" w:rsidRPr="00AA288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by </w:t>
      </w:r>
      <w:proofErr w:type="spellStart"/>
      <w:r w:rsidR="002F15DA" w:rsidRPr="00AA2885">
        <w:rPr>
          <w:rFonts w:asciiTheme="majorBidi" w:hAnsiTheme="majorBidi" w:cstheme="majorBidi"/>
          <w:color w:val="000000" w:themeColor="text1"/>
          <w:sz w:val="28"/>
          <w:szCs w:val="28"/>
        </w:rPr>
        <w:t>neoplastic</w:t>
      </w:r>
      <w:proofErr w:type="spellEnd"/>
      <w:r w:rsidR="002F15DA" w:rsidRPr="00AA288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lymphoid cells resulting</w:t>
      </w:r>
      <w:r w:rsidR="002F15D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in</w:t>
      </w:r>
      <w:r w:rsidR="002F15DA" w:rsidRPr="00AA288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proofErr w:type="spellStart"/>
      <w:r w:rsidRPr="00AA2885">
        <w:rPr>
          <w:rFonts w:asciiTheme="majorBidi" w:hAnsiTheme="majorBidi" w:cstheme="majorBidi"/>
          <w:color w:val="000000" w:themeColor="text1"/>
          <w:sz w:val="28"/>
          <w:szCs w:val="28"/>
        </w:rPr>
        <w:t>hypergammaglobulinaemia</w:t>
      </w:r>
      <w:proofErr w:type="spellEnd"/>
      <w:r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:rsidR="00643A51" w:rsidRPr="00643A51" w:rsidRDefault="00795CE4" w:rsidP="008F4CAB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A288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</w:t>
      </w:r>
      <w:r w:rsidRPr="00AA2885">
        <w:rPr>
          <w:rFonts w:asciiTheme="majorBidi" w:hAnsiTheme="majorBidi" w:cstheme="majorBidi"/>
          <w:color w:val="000000" w:themeColor="text1"/>
          <w:sz w:val="28"/>
          <w:szCs w:val="28"/>
        </w:rPr>
        <w:tab/>
      </w:r>
      <w:r w:rsidRPr="00AA2885">
        <w:rPr>
          <w:rFonts w:asciiTheme="majorBidi" w:hAnsiTheme="majorBidi" w:cstheme="majorBidi"/>
          <w:color w:val="000000" w:themeColor="text1"/>
          <w:sz w:val="28"/>
          <w:szCs w:val="28"/>
        </w:rPr>
        <w:tab/>
        <w:t xml:space="preserve">    3-Hyperviscosity:  excess plasma protein concentrations </w:t>
      </w:r>
    </w:p>
    <w:p w:rsidR="00795CE4" w:rsidRPr="00671FF4" w:rsidRDefault="00795CE4" w:rsidP="00991784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671FF4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Diagnosis of leukemia </w:t>
      </w:r>
    </w:p>
    <w:p w:rsidR="00795CE4" w:rsidRPr="00AA2885" w:rsidRDefault="00795CE4" w:rsidP="00865D9C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A2885">
        <w:rPr>
          <w:rFonts w:asciiTheme="majorBidi" w:hAnsiTheme="majorBidi" w:cstheme="majorBidi"/>
          <w:color w:val="000000" w:themeColor="text1"/>
          <w:sz w:val="28"/>
          <w:szCs w:val="28"/>
        </w:rPr>
        <w:tab/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A</w:t>
      </w:r>
      <w:r w:rsidRPr="00AA288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lways a series of laboratory investigations are required to reach a definitive diagnosis of </w:t>
      </w:r>
      <w:proofErr w:type="spellStart"/>
      <w:proofErr w:type="gramStart"/>
      <w:r w:rsidRPr="00AA2885">
        <w:rPr>
          <w:rFonts w:asciiTheme="majorBidi" w:hAnsiTheme="majorBidi" w:cstheme="majorBidi"/>
          <w:color w:val="000000" w:themeColor="text1"/>
          <w:sz w:val="28"/>
          <w:szCs w:val="28"/>
        </w:rPr>
        <w:t>leukaemia</w:t>
      </w:r>
      <w:proofErr w:type="spellEnd"/>
      <w:r w:rsidRPr="00AA288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865D9C">
        <w:rPr>
          <w:rFonts w:asciiTheme="majorBidi" w:hAnsiTheme="majorBidi" w:cstheme="majorBidi"/>
          <w:color w:val="000000" w:themeColor="text1"/>
          <w:sz w:val="28"/>
          <w:szCs w:val="28"/>
        </w:rPr>
        <w:t>:</w:t>
      </w:r>
      <w:proofErr w:type="gramEnd"/>
    </w:p>
    <w:p w:rsidR="00795CE4" w:rsidRDefault="00795CE4" w:rsidP="00865D9C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A2885">
        <w:rPr>
          <w:rFonts w:asciiTheme="majorBidi" w:hAnsiTheme="majorBidi" w:cstheme="majorBidi"/>
          <w:color w:val="000000" w:themeColor="text1"/>
          <w:sz w:val="28"/>
          <w:szCs w:val="28"/>
        </w:rPr>
        <w:t>1-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H</w:t>
      </w:r>
      <w:r w:rsidRPr="00AA288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aematological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examination</w:t>
      </w:r>
      <w:r w:rsidR="00865D9C">
        <w:rPr>
          <w:rFonts w:asciiTheme="majorBidi" w:hAnsiTheme="majorBidi" w:cstheme="majorBidi"/>
          <w:color w:val="000000" w:themeColor="text1"/>
          <w:sz w:val="28"/>
          <w:szCs w:val="28"/>
        </w:rPr>
        <w:t>:</w:t>
      </w:r>
      <w:r w:rsidRPr="00AA288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patient </w:t>
      </w:r>
      <w:r w:rsidR="00865D9C">
        <w:rPr>
          <w:rFonts w:asciiTheme="majorBidi" w:hAnsiTheme="majorBidi" w:cstheme="majorBidi"/>
          <w:color w:val="000000" w:themeColor="text1"/>
          <w:sz w:val="28"/>
          <w:szCs w:val="28"/>
        </w:rPr>
        <w:t>with leuk</w:t>
      </w:r>
      <w:r w:rsidR="00865D9C" w:rsidRPr="00AA288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emia </w:t>
      </w:r>
      <w:r w:rsidRPr="00AA2885">
        <w:rPr>
          <w:rFonts w:asciiTheme="majorBidi" w:hAnsiTheme="majorBidi" w:cstheme="majorBidi"/>
          <w:color w:val="000000" w:themeColor="text1"/>
          <w:sz w:val="28"/>
          <w:szCs w:val="28"/>
        </w:rPr>
        <w:t>usually provid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es </w:t>
      </w:r>
      <w:proofErr w:type="spellStart"/>
      <w:r w:rsidR="00865D9C">
        <w:rPr>
          <w:rFonts w:asciiTheme="majorBidi" w:hAnsiTheme="majorBidi" w:cstheme="majorBidi"/>
          <w:color w:val="000000" w:themeColor="text1"/>
          <w:sz w:val="28"/>
          <w:szCs w:val="28"/>
        </w:rPr>
        <w:t>h</w:t>
      </w:r>
      <w:r w:rsidR="00865D9C" w:rsidRPr="00AA2885">
        <w:rPr>
          <w:rFonts w:asciiTheme="majorBidi" w:hAnsiTheme="majorBidi" w:cstheme="majorBidi"/>
          <w:color w:val="000000" w:themeColor="text1"/>
          <w:sz w:val="28"/>
          <w:szCs w:val="28"/>
        </w:rPr>
        <w:t>aematological</w:t>
      </w:r>
      <w:proofErr w:type="spellEnd"/>
      <w:r w:rsidR="00865D9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AA2885">
        <w:rPr>
          <w:rFonts w:asciiTheme="majorBidi" w:hAnsiTheme="majorBidi" w:cstheme="majorBidi"/>
          <w:color w:val="000000" w:themeColor="text1"/>
          <w:sz w:val="28"/>
          <w:szCs w:val="28"/>
        </w:rPr>
        <w:t>abnormalities include</w:t>
      </w:r>
      <w:r w:rsidR="003E53A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: </w:t>
      </w:r>
      <w:proofErr w:type="gramStart"/>
      <w:r w:rsidR="003E53AE">
        <w:rPr>
          <w:rFonts w:asciiTheme="majorBidi" w:hAnsiTheme="majorBidi" w:cstheme="majorBidi"/>
          <w:color w:val="000000" w:themeColor="text1"/>
          <w:sz w:val="28"/>
          <w:szCs w:val="28"/>
        </w:rPr>
        <w:t>a</w:t>
      </w:r>
      <w:r w:rsidRPr="00AA2885">
        <w:rPr>
          <w:rFonts w:asciiTheme="majorBidi" w:hAnsiTheme="majorBidi" w:cstheme="majorBidi"/>
          <w:color w:val="000000" w:themeColor="text1"/>
          <w:sz w:val="28"/>
          <w:szCs w:val="28"/>
        </w:rPr>
        <w:t>nemia</w:t>
      </w:r>
      <w:r w:rsidR="003E53A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,</w:t>
      </w:r>
      <w:proofErr w:type="gramEnd"/>
      <w:r w:rsidR="003E53A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proofErr w:type="spellStart"/>
      <w:r w:rsidR="003E53AE" w:rsidRPr="003E53AE">
        <w:rPr>
          <w:rFonts w:asciiTheme="majorBidi" w:hAnsiTheme="majorBidi" w:cstheme="majorBidi"/>
          <w:color w:val="000000" w:themeColor="text1"/>
          <w:sz w:val="28"/>
          <w:szCs w:val="28"/>
        </w:rPr>
        <w:t>n</w:t>
      </w:r>
      <w:r w:rsidRPr="003E53AE">
        <w:rPr>
          <w:rFonts w:asciiTheme="majorBidi" w:hAnsiTheme="majorBidi" w:cstheme="majorBidi"/>
          <w:color w:val="000000" w:themeColor="text1"/>
          <w:sz w:val="28"/>
          <w:szCs w:val="28"/>
        </w:rPr>
        <w:t>eutropenia</w:t>
      </w:r>
      <w:proofErr w:type="spellEnd"/>
      <w:r w:rsidR="003E53A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and </w:t>
      </w:r>
      <w:r w:rsidR="003E53AE" w:rsidRPr="003E53AE">
        <w:rPr>
          <w:rFonts w:asciiTheme="majorBidi" w:hAnsiTheme="majorBidi" w:cstheme="majorBidi"/>
          <w:color w:val="000000" w:themeColor="text1"/>
          <w:sz w:val="28"/>
          <w:szCs w:val="28"/>
        </w:rPr>
        <w:t>t</w:t>
      </w:r>
      <w:r w:rsidRPr="003E53A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hrombocytopenia </w:t>
      </w:r>
      <w:r w:rsidR="003E53AE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:rsidR="00795CE4" w:rsidRPr="00AA2885" w:rsidRDefault="00795CE4" w:rsidP="008F4CAB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A288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2- Bone marrow </w:t>
      </w:r>
      <w:proofErr w:type="gramStart"/>
      <w:r>
        <w:rPr>
          <w:rFonts w:asciiTheme="majorBidi" w:hAnsiTheme="majorBidi" w:cstheme="majorBidi"/>
          <w:color w:val="000000" w:themeColor="text1"/>
          <w:sz w:val="28"/>
          <w:szCs w:val="28"/>
        </w:rPr>
        <w:t>examination</w:t>
      </w:r>
      <w:r w:rsidRPr="00AA288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8F4CAB">
        <w:rPr>
          <w:rFonts w:asciiTheme="majorBidi" w:hAnsiTheme="majorBidi" w:cstheme="majorBidi"/>
          <w:color w:val="000000" w:themeColor="text1"/>
          <w:sz w:val="28"/>
          <w:szCs w:val="28"/>
        </w:rPr>
        <w:t>:</w:t>
      </w:r>
      <w:proofErr w:type="gramEnd"/>
      <w:r w:rsidRPr="00AA288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8F4CAB">
        <w:rPr>
          <w:rFonts w:asciiTheme="majorBidi" w:hAnsiTheme="majorBidi" w:cstheme="majorBidi"/>
          <w:color w:val="000000" w:themeColor="text1"/>
          <w:sz w:val="28"/>
          <w:szCs w:val="28"/>
        </w:rPr>
        <w:t>b</w:t>
      </w:r>
      <w:r w:rsidRPr="00AA2885">
        <w:rPr>
          <w:rFonts w:asciiTheme="majorBidi" w:hAnsiTheme="majorBidi" w:cstheme="majorBidi"/>
          <w:color w:val="000000" w:themeColor="text1"/>
          <w:sz w:val="28"/>
          <w:szCs w:val="28"/>
        </w:rPr>
        <w:t>one marrow sampled and evaluated in one of two ways:</w:t>
      </w:r>
    </w:p>
    <w:p w:rsidR="00795CE4" w:rsidRPr="00AA2885" w:rsidRDefault="00795CE4" w:rsidP="0099178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A2885">
        <w:rPr>
          <w:rFonts w:asciiTheme="majorBidi" w:hAnsiTheme="majorBidi" w:cstheme="majorBidi"/>
          <w:color w:val="000000" w:themeColor="text1"/>
          <w:sz w:val="28"/>
          <w:szCs w:val="28"/>
        </w:rPr>
        <w:t>Bone marrow aspirate (examined by cytology)</w:t>
      </w:r>
    </w:p>
    <w:p w:rsidR="00795CE4" w:rsidRPr="00AA2885" w:rsidRDefault="00795CE4" w:rsidP="0099178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A2885">
        <w:rPr>
          <w:rFonts w:asciiTheme="majorBidi" w:hAnsiTheme="majorBidi" w:cstheme="majorBidi"/>
          <w:color w:val="000000" w:themeColor="text1"/>
          <w:sz w:val="28"/>
          <w:szCs w:val="28"/>
        </w:rPr>
        <w:t>Bone marrow biopsy (examined by histology).</w:t>
      </w:r>
    </w:p>
    <w:p w:rsidR="00795CE4" w:rsidRPr="00AA2885" w:rsidRDefault="00795CE4" w:rsidP="00991784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AA2885">
        <w:rPr>
          <w:rFonts w:asciiTheme="majorBidi" w:hAnsiTheme="majorBidi" w:cstheme="majorBidi"/>
          <w:sz w:val="28"/>
          <w:szCs w:val="28"/>
        </w:rPr>
        <w:t>3-Biochemistry</w:t>
      </w:r>
    </w:p>
    <w:p w:rsidR="00795CE4" w:rsidRPr="00AA2885" w:rsidRDefault="003E53AE" w:rsidP="003E53A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Serum electrolytes</w:t>
      </w:r>
      <w:r w:rsidR="00795CE4" w:rsidRPr="00AA288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(</w:t>
      </w:r>
      <w:r w:rsidR="00795CE4" w:rsidRPr="00AA2885">
        <w:rPr>
          <w:rFonts w:asciiTheme="majorBidi" w:hAnsiTheme="majorBidi" w:cstheme="majorBidi"/>
          <w:sz w:val="28"/>
          <w:szCs w:val="28"/>
        </w:rPr>
        <w:t xml:space="preserve"> calcium</w:t>
      </w:r>
      <w:r>
        <w:rPr>
          <w:rFonts w:asciiTheme="majorBidi" w:hAnsiTheme="majorBidi" w:cstheme="majorBidi"/>
          <w:sz w:val="28"/>
          <w:szCs w:val="28"/>
        </w:rPr>
        <w:t>)</w:t>
      </w:r>
    </w:p>
    <w:p w:rsidR="003E53AE" w:rsidRDefault="00795CE4" w:rsidP="0099178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3E53AE">
        <w:rPr>
          <w:rFonts w:asciiTheme="majorBidi" w:hAnsiTheme="majorBidi" w:cstheme="majorBidi"/>
          <w:sz w:val="28"/>
          <w:szCs w:val="28"/>
        </w:rPr>
        <w:t xml:space="preserve">Urea and </w:t>
      </w:r>
      <w:proofErr w:type="spellStart"/>
      <w:r w:rsidRPr="003E53AE">
        <w:rPr>
          <w:rFonts w:asciiTheme="majorBidi" w:hAnsiTheme="majorBidi" w:cstheme="majorBidi"/>
          <w:sz w:val="28"/>
          <w:szCs w:val="28"/>
        </w:rPr>
        <w:t>creatinine</w:t>
      </w:r>
      <w:proofErr w:type="spellEnd"/>
      <w:r w:rsidRPr="003E53AE">
        <w:rPr>
          <w:rFonts w:asciiTheme="majorBidi" w:hAnsiTheme="majorBidi" w:cstheme="majorBidi"/>
          <w:sz w:val="28"/>
          <w:szCs w:val="28"/>
        </w:rPr>
        <w:t xml:space="preserve"> concentrations for renal function, </w:t>
      </w:r>
    </w:p>
    <w:p w:rsidR="00795CE4" w:rsidRPr="003E53AE" w:rsidRDefault="00795CE4" w:rsidP="0099178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3E53AE">
        <w:rPr>
          <w:rFonts w:asciiTheme="majorBidi" w:hAnsiTheme="majorBidi" w:cstheme="majorBidi"/>
          <w:sz w:val="28"/>
          <w:szCs w:val="28"/>
        </w:rPr>
        <w:t xml:space="preserve">Hepatic enzymes (such as alkaline </w:t>
      </w:r>
      <w:proofErr w:type="spellStart"/>
      <w:r w:rsidRPr="003E53AE">
        <w:rPr>
          <w:rFonts w:asciiTheme="majorBidi" w:hAnsiTheme="majorBidi" w:cstheme="majorBidi"/>
          <w:sz w:val="28"/>
          <w:szCs w:val="28"/>
        </w:rPr>
        <w:t>phosphatase</w:t>
      </w:r>
      <w:proofErr w:type="spellEnd"/>
      <w:r w:rsidRPr="003E53AE"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 w:rsidRPr="003E53AE">
        <w:rPr>
          <w:rFonts w:asciiTheme="majorBidi" w:hAnsiTheme="majorBidi" w:cstheme="majorBidi"/>
          <w:sz w:val="28"/>
          <w:szCs w:val="28"/>
        </w:rPr>
        <w:t>alanine</w:t>
      </w:r>
      <w:proofErr w:type="spellEnd"/>
      <w:r w:rsidRPr="003E53A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E53AE">
        <w:rPr>
          <w:rFonts w:asciiTheme="majorBidi" w:hAnsiTheme="majorBidi" w:cstheme="majorBidi"/>
          <w:sz w:val="28"/>
          <w:szCs w:val="28"/>
        </w:rPr>
        <w:t>aminotransferase</w:t>
      </w:r>
      <w:proofErr w:type="spellEnd"/>
      <w:r w:rsidRPr="003E53AE">
        <w:rPr>
          <w:rFonts w:asciiTheme="majorBidi" w:hAnsiTheme="majorBidi" w:cstheme="majorBidi"/>
          <w:sz w:val="28"/>
          <w:szCs w:val="28"/>
        </w:rPr>
        <w:t>)</w:t>
      </w:r>
    </w:p>
    <w:p w:rsidR="003E53AE" w:rsidRPr="003E53AE" w:rsidRDefault="003E53AE" w:rsidP="003E53A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Serum p</w:t>
      </w:r>
      <w:r w:rsidR="00795CE4" w:rsidRPr="003E53AE">
        <w:rPr>
          <w:rFonts w:asciiTheme="majorBidi" w:hAnsiTheme="majorBidi" w:cstheme="majorBidi"/>
          <w:sz w:val="28"/>
          <w:szCs w:val="28"/>
        </w:rPr>
        <w:t>rotein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E53AE">
        <w:rPr>
          <w:rFonts w:asciiTheme="majorBidi" w:hAnsiTheme="majorBidi" w:cstheme="majorBidi"/>
          <w:sz w:val="28"/>
          <w:szCs w:val="28"/>
        </w:rPr>
        <w:t>(</w:t>
      </w:r>
      <w:r w:rsidR="00795CE4" w:rsidRPr="003E53AE">
        <w:rPr>
          <w:rFonts w:asciiTheme="majorBidi" w:hAnsiTheme="majorBidi" w:cstheme="majorBidi"/>
          <w:sz w:val="28"/>
          <w:szCs w:val="28"/>
        </w:rPr>
        <w:t>albumin and globulin concentration</w:t>
      </w:r>
      <w:r w:rsidRPr="003E53AE">
        <w:rPr>
          <w:rFonts w:asciiTheme="majorBidi" w:hAnsiTheme="majorBidi" w:cstheme="majorBidi"/>
          <w:sz w:val="28"/>
          <w:szCs w:val="28"/>
        </w:rPr>
        <w:t>)</w:t>
      </w:r>
    </w:p>
    <w:p w:rsidR="00795CE4" w:rsidRPr="003E53AE" w:rsidRDefault="00795CE4" w:rsidP="003E53AE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3E53AE">
        <w:rPr>
          <w:rFonts w:asciiTheme="majorBidi" w:hAnsiTheme="majorBidi" w:cstheme="majorBidi"/>
          <w:sz w:val="28"/>
          <w:szCs w:val="28"/>
        </w:rPr>
        <w:t>4-Urin</w:t>
      </w:r>
      <w:r w:rsidR="003E53AE">
        <w:rPr>
          <w:rFonts w:asciiTheme="majorBidi" w:hAnsiTheme="majorBidi" w:cstheme="majorBidi"/>
          <w:sz w:val="28"/>
          <w:szCs w:val="28"/>
        </w:rPr>
        <w:t xml:space="preserve">e </w:t>
      </w:r>
      <w:r w:rsidR="003E53AE">
        <w:rPr>
          <w:rFonts w:asciiTheme="majorBidi" w:hAnsiTheme="majorBidi" w:cstheme="majorBidi"/>
          <w:color w:val="000000" w:themeColor="text1"/>
          <w:sz w:val="28"/>
          <w:szCs w:val="28"/>
        </w:rPr>
        <w:t>examination</w:t>
      </w:r>
    </w:p>
    <w:p w:rsidR="00795CE4" w:rsidRPr="00AA2885" w:rsidRDefault="00795CE4" w:rsidP="00991784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A2885">
        <w:rPr>
          <w:rFonts w:asciiTheme="majorBidi" w:hAnsiTheme="majorBidi" w:cstheme="majorBidi"/>
          <w:sz w:val="28"/>
          <w:szCs w:val="28"/>
        </w:rPr>
        <w:t xml:space="preserve">Urinalysis is especially indicated in cases with </w:t>
      </w:r>
      <w:proofErr w:type="spellStart"/>
      <w:r w:rsidRPr="00AA2885">
        <w:rPr>
          <w:rFonts w:asciiTheme="majorBidi" w:hAnsiTheme="majorBidi" w:cstheme="majorBidi"/>
          <w:sz w:val="28"/>
          <w:szCs w:val="28"/>
        </w:rPr>
        <w:t>hypercalcaemia</w:t>
      </w:r>
      <w:proofErr w:type="spellEnd"/>
      <w:r w:rsidRPr="00AA2885">
        <w:rPr>
          <w:rFonts w:asciiTheme="majorBidi" w:hAnsiTheme="majorBidi" w:cstheme="majorBidi"/>
          <w:sz w:val="28"/>
          <w:szCs w:val="28"/>
        </w:rPr>
        <w:t xml:space="preserve"> or </w:t>
      </w:r>
      <w:proofErr w:type="spellStart"/>
      <w:r w:rsidRPr="00AA2885">
        <w:rPr>
          <w:rFonts w:asciiTheme="majorBidi" w:hAnsiTheme="majorBidi" w:cstheme="majorBidi"/>
          <w:sz w:val="28"/>
          <w:szCs w:val="28"/>
        </w:rPr>
        <w:t>hypergammaglobulinaemia</w:t>
      </w:r>
      <w:proofErr w:type="spellEnd"/>
      <w:r w:rsidRPr="00AA2885">
        <w:rPr>
          <w:rFonts w:asciiTheme="majorBidi" w:hAnsiTheme="majorBidi" w:cstheme="majorBidi"/>
          <w:sz w:val="28"/>
          <w:szCs w:val="28"/>
        </w:rPr>
        <w:t>.</w:t>
      </w:r>
    </w:p>
    <w:p w:rsidR="00795CE4" w:rsidRPr="00AA2885" w:rsidRDefault="00795CE4" w:rsidP="00991784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AA2885">
        <w:rPr>
          <w:rFonts w:asciiTheme="majorBidi" w:hAnsiTheme="majorBidi" w:cstheme="majorBidi"/>
          <w:sz w:val="28"/>
          <w:szCs w:val="28"/>
        </w:rPr>
        <w:t>5-Specific evaluations</w:t>
      </w:r>
      <w:r>
        <w:rPr>
          <w:rFonts w:asciiTheme="majorBidi" w:hAnsiTheme="majorBidi" w:cstheme="majorBidi"/>
          <w:sz w:val="28"/>
          <w:szCs w:val="28"/>
        </w:rPr>
        <w:t>:</w:t>
      </w:r>
    </w:p>
    <w:p w:rsidR="00795CE4" w:rsidRPr="00AA2885" w:rsidRDefault="00795CE4" w:rsidP="00991784">
      <w:pPr>
        <w:pStyle w:val="ListParagraph"/>
        <w:numPr>
          <w:ilvl w:val="4"/>
          <w:numId w:val="1"/>
        </w:num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AA2885">
        <w:rPr>
          <w:rFonts w:asciiTheme="majorBidi" w:hAnsiTheme="majorBidi" w:cstheme="majorBidi"/>
          <w:sz w:val="28"/>
          <w:szCs w:val="28"/>
        </w:rPr>
        <w:t>Serum protein electrophoresis</w:t>
      </w:r>
    </w:p>
    <w:p w:rsidR="00795CE4" w:rsidRPr="00AA2885" w:rsidRDefault="00795CE4" w:rsidP="00991784">
      <w:pPr>
        <w:pStyle w:val="ListParagraph"/>
        <w:numPr>
          <w:ilvl w:val="4"/>
          <w:numId w:val="1"/>
        </w:num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A2885">
        <w:rPr>
          <w:rFonts w:asciiTheme="majorBidi" w:hAnsiTheme="majorBidi" w:cstheme="majorBidi"/>
          <w:sz w:val="28"/>
          <w:szCs w:val="28"/>
        </w:rPr>
        <w:t>Haemostatic profile</w:t>
      </w:r>
    </w:p>
    <w:p w:rsidR="00795CE4" w:rsidRPr="00AA2885" w:rsidRDefault="00795CE4" w:rsidP="00991784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AA2885">
        <w:rPr>
          <w:rFonts w:asciiTheme="majorBidi" w:hAnsiTheme="majorBidi" w:cstheme="majorBidi"/>
          <w:color w:val="000000" w:themeColor="text1"/>
          <w:sz w:val="28"/>
          <w:szCs w:val="28"/>
        </w:rPr>
        <w:t>6-</w:t>
      </w:r>
      <w:r w:rsidRPr="00AA2885">
        <w:rPr>
          <w:rFonts w:asciiTheme="majorBidi" w:hAnsiTheme="majorBidi" w:cstheme="majorBidi"/>
          <w:sz w:val="28"/>
          <w:szCs w:val="28"/>
        </w:rPr>
        <w:t xml:space="preserve"> Diagnostic imaging</w:t>
      </w:r>
    </w:p>
    <w:p w:rsidR="00795CE4" w:rsidRPr="00AA2885" w:rsidRDefault="00795CE4" w:rsidP="00991784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A2885">
        <w:rPr>
          <w:rFonts w:asciiTheme="majorBidi" w:hAnsiTheme="majorBidi" w:cstheme="majorBidi"/>
          <w:color w:val="000000" w:themeColor="text1"/>
          <w:sz w:val="28"/>
          <w:szCs w:val="28"/>
        </w:rPr>
        <w:tab/>
        <w:t>1-</w:t>
      </w:r>
      <w:r w:rsidRPr="00AA2885">
        <w:rPr>
          <w:rFonts w:asciiTheme="majorBidi" w:hAnsiTheme="majorBidi" w:cstheme="majorBidi"/>
          <w:sz w:val="28"/>
          <w:szCs w:val="28"/>
        </w:rPr>
        <w:t xml:space="preserve"> Radiography and/or </w:t>
      </w:r>
      <w:proofErr w:type="spellStart"/>
      <w:r w:rsidRPr="00AA2885">
        <w:rPr>
          <w:rFonts w:asciiTheme="majorBidi" w:hAnsiTheme="majorBidi" w:cstheme="majorBidi"/>
          <w:sz w:val="28"/>
          <w:szCs w:val="28"/>
        </w:rPr>
        <w:t>ultrasonography</w:t>
      </w:r>
      <w:proofErr w:type="spellEnd"/>
      <w:r w:rsidRPr="00AA2885">
        <w:rPr>
          <w:rFonts w:asciiTheme="majorBidi" w:hAnsiTheme="majorBidi" w:cstheme="majorBidi"/>
          <w:sz w:val="28"/>
          <w:szCs w:val="28"/>
        </w:rPr>
        <w:t xml:space="preserve"> to internal </w:t>
      </w:r>
      <w:proofErr w:type="gramStart"/>
      <w:r w:rsidRPr="00AA2885">
        <w:rPr>
          <w:rFonts w:asciiTheme="majorBidi" w:hAnsiTheme="majorBidi" w:cstheme="majorBidi"/>
          <w:sz w:val="28"/>
          <w:szCs w:val="28"/>
        </w:rPr>
        <w:t>organ</w:t>
      </w:r>
      <w:r w:rsidR="00C926E7">
        <w:rPr>
          <w:rFonts w:asciiTheme="majorBidi" w:hAnsiTheme="majorBidi" w:cstheme="majorBidi"/>
          <w:sz w:val="28"/>
          <w:szCs w:val="28"/>
        </w:rPr>
        <w:t xml:space="preserve"> .</w:t>
      </w:r>
      <w:proofErr w:type="gramEnd"/>
    </w:p>
    <w:p w:rsidR="00795CE4" w:rsidRPr="00AA2885" w:rsidRDefault="00795CE4" w:rsidP="00991784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A2885">
        <w:rPr>
          <w:rFonts w:asciiTheme="majorBidi" w:hAnsiTheme="majorBidi" w:cstheme="majorBidi"/>
          <w:color w:val="000000" w:themeColor="text1"/>
          <w:sz w:val="28"/>
          <w:szCs w:val="28"/>
        </w:rPr>
        <w:tab/>
        <w:t>2-</w:t>
      </w:r>
      <w:r w:rsidRPr="00AA2885">
        <w:rPr>
          <w:rFonts w:asciiTheme="majorBidi" w:hAnsiTheme="majorBidi" w:cstheme="majorBidi"/>
          <w:sz w:val="28"/>
          <w:szCs w:val="28"/>
        </w:rPr>
        <w:t xml:space="preserve"> Skeletal radiography</w:t>
      </w:r>
      <w:r w:rsidR="00C926E7">
        <w:rPr>
          <w:rFonts w:asciiTheme="majorBidi" w:hAnsiTheme="majorBidi" w:cstheme="majorBidi"/>
          <w:sz w:val="28"/>
          <w:szCs w:val="28"/>
        </w:rPr>
        <w:t>.</w:t>
      </w:r>
    </w:p>
    <w:sectPr w:rsidR="00795CE4" w:rsidRPr="00AA2885" w:rsidSect="00795CE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74DC"/>
    <w:multiLevelType w:val="hybridMultilevel"/>
    <w:tmpl w:val="D5188EE4"/>
    <w:lvl w:ilvl="0" w:tplc="04090001">
      <w:start w:val="1"/>
      <w:numFmt w:val="bullet"/>
      <w:lvlText w:val=""/>
      <w:lvlJc w:val="left"/>
      <w:pPr>
        <w:ind w:left="4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62" w:hanging="360"/>
      </w:pPr>
      <w:rPr>
        <w:rFonts w:ascii="Wingdings" w:hAnsi="Wingdings" w:hint="default"/>
      </w:rPr>
    </w:lvl>
  </w:abstractNum>
  <w:abstractNum w:abstractNumId="1">
    <w:nsid w:val="12CE1586"/>
    <w:multiLevelType w:val="hybridMultilevel"/>
    <w:tmpl w:val="4CA84FEA"/>
    <w:lvl w:ilvl="0" w:tplc="04090017">
      <w:start w:val="1"/>
      <w:numFmt w:val="lowerLetter"/>
      <w:lvlText w:val="%1)"/>
      <w:lvlJc w:val="left"/>
      <w:pPr>
        <w:ind w:left="2912" w:hanging="360"/>
      </w:p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>
    <w:nsid w:val="23CE61E4"/>
    <w:multiLevelType w:val="hybridMultilevel"/>
    <w:tmpl w:val="23B0A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F7A5A8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52A6AE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968AB84C">
      <w:start w:val="1"/>
      <w:numFmt w:val="decimal"/>
      <w:lvlText w:val="(%4)"/>
      <w:lvlJc w:val="left"/>
      <w:pPr>
        <w:ind w:left="2360" w:hanging="375"/>
      </w:pPr>
      <w:rPr>
        <w:rFonts w:hint="default"/>
      </w:rPr>
    </w:lvl>
    <w:lvl w:ilvl="4" w:tplc="6082EDA4">
      <w:start w:val="1"/>
      <w:numFmt w:val="decimal"/>
      <w:lvlText w:val="%5-"/>
      <w:lvlJc w:val="left"/>
      <w:pPr>
        <w:ind w:left="2061" w:hanging="360"/>
      </w:pPr>
      <w:rPr>
        <w:rFonts w:hint="default"/>
        <w:b w:val="0"/>
        <w:bCs w:val="0"/>
        <w:color w:val="000000" w:themeColor="text1"/>
        <w:sz w:val="28"/>
        <w:szCs w:val="28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43EA0"/>
    <w:multiLevelType w:val="hybridMultilevel"/>
    <w:tmpl w:val="90C8C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D013A"/>
    <w:multiLevelType w:val="hybridMultilevel"/>
    <w:tmpl w:val="9018618C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>
    <w:nsid w:val="637F50DB"/>
    <w:multiLevelType w:val="hybridMultilevel"/>
    <w:tmpl w:val="FB9E8F00"/>
    <w:lvl w:ilvl="0" w:tplc="59987D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A57910"/>
    <w:multiLevelType w:val="hybridMultilevel"/>
    <w:tmpl w:val="8F2AC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B87EFB"/>
    <w:multiLevelType w:val="hybridMultilevel"/>
    <w:tmpl w:val="C3DC617E"/>
    <w:lvl w:ilvl="0" w:tplc="0409000F">
      <w:start w:val="1"/>
      <w:numFmt w:val="decimal"/>
      <w:lvlText w:val="%1."/>
      <w:lvlJc w:val="left"/>
      <w:pPr>
        <w:ind w:left="15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95CE4"/>
    <w:rsid w:val="001276F3"/>
    <w:rsid w:val="002F15DA"/>
    <w:rsid w:val="003E53AE"/>
    <w:rsid w:val="003F75AB"/>
    <w:rsid w:val="004C00F0"/>
    <w:rsid w:val="00594A62"/>
    <w:rsid w:val="00643A51"/>
    <w:rsid w:val="007412D8"/>
    <w:rsid w:val="00795CE4"/>
    <w:rsid w:val="007D686A"/>
    <w:rsid w:val="00865D9C"/>
    <w:rsid w:val="0089692E"/>
    <w:rsid w:val="008F4CAB"/>
    <w:rsid w:val="00991784"/>
    <w:rsid w:val="00997E74"/>
    <w:rsid w:val="00AE5A5C"/>
    <w:rsid w:val="00B85E9A"/>
    <w:rsid w:val="00BA61D8"/>
    <w:rsid w:val="00C92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E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C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1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7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albarq</dc:creator>
  <cp:keywords/>
  <dc:description/>
  <cp:lastModifiedBy>albarq</cp:lastModifiedBy>
  <cp:revision>8</cp:revision>
  <dcterms:created xsi:type="dcterms:W3CDTF">2015-12-15T09:14:00Z</dcterms:created>
  <dcterms:modified xsi:type="dcterms:W3CDTF">2015-12-16T08:17:00Z</dcterms:modified>
</cp:coreProperties>
</file>